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New Directions for Evaluation</w:t>
      </w:r>
      <w:bookmarkEnd w:id="1"/>
    </w:p>
    <w:p>
      <w:hyperlink r:id="rId7" w:history="1">
        <w:r>
          <w:rPr>
            <w:color w:val="#0000ff"/>
          </w:rPr>
          <w:t xml:space="preserve">https://ou-publier.cirad.fr/node/6041</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https://onlinelibrary.wiley.com/page/journal/1534875x/homepage/productinformation.html</w:t>
        </w:r>
      </w:hyperlink>
      <w:br/>
      <w:r>
        <w:rPr>
          <w:b w:val="1"/>
          <w:bCs w:val="1"/>
        </w:rPr>
        <w:t xml:space="preserve">Informations aux auteurs : </w:t>
      </w:r>
      <w:hyperlink r:id="rId9" w:history="1">
        <w:r>
          <w:rPr>
            <w:color w:val="#0000ff"/>
          </w:rPr>
          <w:t xml:space="preserve">https://onlinelibrary.wiley.com/page/journal/1534875x/homepage/forauthors.html</w:t>
        </w:r>
      </w:hyperlink>
      <w:br/>
      <w:br/>
      <w:r>
        <w:rPr>
          <w:b w:val="1"/>
          <w:bCs w:val="1"/>
        </w:rPr>
        <w:t xml:space="preserve">Présentation de la revue</w:t>
      </w:r>
      <w:br/>
      <w:r>
        <w:rPr>
          <w:b w:val="1"/>
          <w:bCs w:val="1"/>
        </w:rPr>
        <w:t xml:space="preserve">Langue originale : </w:t>
      </w:r>
    </w:p>
    <w:p>
      <w:pPr/>
      <w:r>
        <w:rPr/>
        <w:t xml:space="preserve">New Directions for Evaluation, a quarterly sourcebook, is one of two official journals of the American Evaluation Association. The journal publishes works on all aspects of evaluation, with an emphasis on presenting timely and thoughtful reflections on leading-edge issues of evaluation and the organizational, cultural, and societal context within which evaluations occur.</w:t>
      </w:r>
    </w:p>
    <w:p/>
    <w:p>
      <w:pPr/>
      <w:r>
        <w:rPr/>
        <w:t xml:space="preserve">Each issue of New Directions for Evaluation is devoted to a single topic, with contributions solicited, organized, reviewed, and edited by guest editors. Topics can be about broad aspects of evaluation or can focus on programs, policies, personnel, and other forms of evaluands in professional or disciplinary domains such as energy, environment, mental health, education, criminal justice, social welfare, human resources, technology assessment, and myriad others.</w:t>
      </w:r>
    </w:p>
    <w:p>
      <w:pPr/>
    </w:p>
    <w:p>
      <w:pPr/>
      <w:r>
        <w:rPr>
          <w:b w:val="1"/>
          <w:bCs w:val="1"/>
        </w:rPr>
        <w:t xml:space="preserve">Thèmes : </w:t>
      </w:r>
      <w:r>
        <w:rPr/>
        <w:t xml:space="preserve"/>
      </w:r>
      <w:br/>
      <w:r>
        <w:rPr/>
        <w:t xml:space="preserve">Macro-économie et politique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1097-6736 (ISSN-L); 1097-6736 (Papier); 1534-875X (Electronique)</w:t>
      </w:r>
      <w:br/>
      <w:r>
        <w:rPr>
          <w:b w:val="1"/>
          <w:bCs w:val="1"/>
        </w:rPr>
        <w:t xml:space="preserve">Périodicité : </w:t>
      </w:r>
      <w:r>
        <w:rPr/>
        <w:t xml:space="preserve">Annuel</w:t>
      </w:r>
      <w:br/>
    </w:p>
    <w:p>
      <w:pPr/>
      <w:r>
        <w:rPr>
          <w:b w:val="1"/>
          <w:bCs w:val="1"/>
        </w:rPr>
        <w:t xml:space="preserve">Types d'articles : </w:t>
      </w:r>
      <w:r>
        <w:rPr/>
        <w:t xml:space="preserve">Articles de recherche, Articles de synthèse, Opinions, Commentaires</w:t>
      </w:r>
      <w:br/>
      <w:br/>
      <w:r>
        <w:rPr>
          <w:b w:val="1"/>
          <w:bCs w:val="1"/>
        </w:rPr>
        <w:t xml:space="preserve">Frais de publication : </w:t>
      </w:r>
      <w:r>
        <w:rPr/>
        <w:t xml:space="preserve">Non</w:t>
      </w:r>
      <w:br/>
      <w:r>
        <w:rPr>
          <w:b w:val="1"/>
          <w:bCs w:val="1"/>
        </w:rPr>
        <w:t xml:space="preserve">Coût du libre accès optionnel : </w:t>
      </w:r>
      <w:r>
        <w:rPr/>
        <w:t xml:space="preserve">2550 Euros (mise à jour le 01/01/2022)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21/07/2022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41" TargetMode="External"/><Relationship Id="rId8" Type="http://schemas.openxmlformats.org/officeDocument/2006/relationships/hyperlink" Target="https://onlinelibrary.wiley.com/page/journal/1534875x/homepage/productinformation.html" TargetMode="External"/><Relationship Id="rId9" Type="http://schemas.openxmlformats.org/officeDocument/2006/relationships/hyperlink" Target="https://onlinelibrary.wiley.com/page/journal/1534875x/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2024-11-23T00:21:54+01:00</dcterms:created>
  <dcterms:modified xsi:type="dcterms:W3CDTF">2024-11-23T00:21:54+01:00</dcterms:modified>
</cp:coreProperties>
</file>

<file path=docProps/custom.xml><?xml version="1.0" encoding="utf-8"?>
<Properties xmlns="http://schemas.openxmlformats.org/officeDocument/2006/custom-properties" xmlns:vt="http://schemas.openxmlformats.org/officeDocument/2006/docPropsVTypes"/>
</file>