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Socio-Environmental Systems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https://ou-publier.cirad.fr/node/5960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IEMSS - International Environmental Modelling and Software Society (Suisse)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https://library.wur.nl/ojs/index.php/sesmo/about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https://library.wur.nl/ojs/index.php/sesmo/about/submissions#authorGuidelines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SISMO is an open-access, community driven, scholarly journal aiming to progress our understanding, learning and decision making on major socio-environmental issues using advances in model-grounded processes that engage with institutional and governance contexts, cross-sectoral and scale challenges, and stakeholder perspectives. Fit-for-purpose problem framing, model development and evaluation as well as eclectic uncertainty analysis are stressed so that the advantages and limitations of model-related assumptions are transparent. The aim is to advance model-grounded, learning and decision processes and their wider application to a new level that leads to innovations in thinking and practice to support resolution of grand challenge problems; including generating policy insights and evidence, and reducing and managing critical uncertainties (assumptions, model structure, parameterizations, inputs including future drivers, and boundary conditions).</w:t>
      </w:r>
    </w:p>
    <w:p>
      <w:pPr/>
      <w:r>
        <w:rPr/>
        <w:t xml:space="preserve">Types of papers include: </w:t>
      </w:r>
      <w:r>
        <w:rPr>
          <w:i w:val="1"/>
          <w:iCs w:val="1"/>
        </w:rPr>
        <w:t xml:space="preserve">Reviews and Reflections :</w:t>
      </w:r>
      <w:r>
        <w:rPr>
          <w:b w:val="1"/>
          <w:bCs w:val="1"/>
          <w:i w:val="1"/>
          <w:iCs w:val="1"/>
        </w:rPr>
        <w:t xml:space="preserve"> </w:t>
      </w:r>
      <w:r>
        <w:rPr/>
        <w:t xml:space="preserve">reviews of books, models, data, methods, conferences, MOOCs or other types of scholarly activities related to modelling of socio-environmental systems. Reviews provide authoritative, unbiased critique of those scholarly activities and provide constructive information of the latest developments in the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Eco. de l’environ., bioéconomie</w:t>
      </w:r>
      <w:br/>
      <w:r>
        <w:rPr/>
        <w:t xml:space="preserve">Environnement, durabilité : multidiscip.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SESMO</w:t>
      </w:r>
      <w:br/>
      <w:r>
        <w:rPr>
          <w:b w:val="1"/>
          <w:bCs w:val="1"/>
        </w:rPr>
        <w:t xml:space="preserve">Titre abrégé (ISO) : </w:t>
      </w:r>
      <w:r>
        <w:rPr/>
        <w:t xml:space="preserve">Socio-environ. syst. model.</w:t>
      </w:r>
      <w:br/>
      <w:r>
        <w:rPr>
          <w:b w:val="1"/>
          <w:bCs w:val="1"/>
        </w:rPr>
        <w:t xml:space="preserve">ISSN : </w:t>
      </w:r>
      <w:r>
        <w:rPr/>
        <w:t xml:space="preserve">2663-3027 (ISSN-L); 2663-3027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créée en 2019. Un numéro inaugural (articles sur invitation) paru en janvier. Un deuxième ouvert en septembre.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https://sesmo.org/policies#data-and-software-availability</w:t>
        </w:r>
      </w:hyperlink>
      <w:br/>
      <w:br/>
      <w:r>
        <w:rPr/>
        <w:t xml:space="preserve">Mise à jour le </w:t>
      </w:r>
      <w:r>
        <w:rPr/>
        <w:t xml:space="preserve">09/04/2024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60" TargetMode="External"/><Relationship Id="rId8" Type="http://schemas.openxmlformats.org/officeDocument/2006/relationships/hyperlink" Target="https://library.wur.nl/ojs/index.php/sesmo/about" TargetMode="External"/><Relationship Id="rId9" Type="http://schemas.openxmlformats.org/officeDocument/2006/relationships/hyperlink" Target="https://library.wur.nl/ojs/index.php/sesmo/about/submissions#authorGuidelines" TargetMode="External"/><Relationship Id="rId10" Type="http://schemas.openxmlformats.org/officeDocument/2006/relationships/hyperlink" Target="https://sesmo.org/policies#data-and-software-availabilit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2025-09-27T18:09:26+02:00</dcterms:created>
  <dcterms:modified xsi:type="dcterms:W3CDTF">2025-09-27T18:09:26+02:00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