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Journal of Cultural Heritage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https://ou-publier.cirad.fr/node/5952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https://www.journals.elsevier.com/journal-of-cultural-heritage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https://www.elsevier.com/journals/journal-of-cultural-heritage/1296-2074/guide-for-authors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of Cultural Heritage (JCH) is a multidisciplinary journal of science and technology for studying problems concerning conservation and awareness of cultural heritage in a wide framework</w:t>
      </w:r>
      <w:br/>
      <w:r>
        <w:rPr/>
        <w:t xml:space="preserve">Journal pluridisciplinaire ayant pour vocation la valorisation des connaissances indigènes dans les recherches scientifiques et technologiques.</w:t>
      </w:r>
    </w:p>
    <w:p>
      <w:pPr/>
      <w:r>
        <w:rPr/>
        <w:t xml:space="preserve">The journal aims to offer a venue to scientists from different disciplines whose common objective is developing and applying scientific methods to improve the research and knowledge on cultural heritage, in particular in the following fields:</w:t>
      </w:r>
    </w:p>
    <w:p>
      <w:pPr>
        <w:numPr>
          <w:ilvl w:val="0"/>
          <w:numId w:val="2"/>
        </w:numPr>
      </w:pPr>
      <w:r>
        <w:rPr/>
        <w:t xml:space="preserve">Safeguarding, conservation and exploitation of cultural heritage;</w:t>
      </w:r>
    </w:p>
    <w:p>
      <w:pPr>
        <w:numPr>
          <w:ilvl w:val="0"/>
          <w:numId w:val="2"/>
        </w:numPr>
      </w:pPr>
      <w:r>
        <w:rPr/>
        <w:t xml:space="preserve">Heritage management and economic analyses;</w:t>
      </w:r>
    </w:p>
    <w:p>
      <w:pPr>
        <w:numPr>
          <w:ilvl w:val="0"/>
          <w:numId w:val="2"/>
        </w:numPr>
      </w:pPr>
      <w:r>
        <w:rPr/>
        <w:t xml:space="preserve">Computer sciences in cultural heritage;</w:t>
      </w:r>
    </w:p>
    <w:p>
      <w:pPr>
        <w:numPr>
          <w:ilvl w:val="0"/>
          <w:numId w:val="2"/>
        </w:numPr>
      </w:pPr>
      <w:r>
        <w:rPr/>
        <w:t xml:space="preserve">Sustainable development and cultural heritage;</w:t>
      </w:r>
    </w:p>
    <w:p>
      <w:pPr>
        <w:numPr>
          <w:ilvl w:val="0"/>
          <w:numId w:val="2"/>
        </w:numPr>
      </w:pPr>
      <w:r>
        <w:rPr/>
        <w:t xml:space="preserve">Impact of climate change on cultural heritage and management of the change.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1296-2074 (ISSN-L); 1296-2074 (Papier); 1778-3674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$2780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03/01/2023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D2E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52" TargetMode="External"/><Relationship Id="rId8" Type="http://schemas.openxmlformats.org/officeDocument/2006/relationships/hyperlink" Target="https://www.journals.elsevier.com/journal-of-cultural-heritage" TargetMode="External"/><Relationship Id="rId9" Type="http://schemas.openxmlformats.org/officeDocument/2006/relationships/hyperlink" Target="https://www.elsevier.com/journals/journal-of-cultural-heritage/1296-2074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2024-11-23T06:04:35+01:00</dcterms:created>
  <dcterms:modified xsi:type="dcterms:W3CDTF">2024-11-23T06:04:35+01:00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