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Science of Remote Sensing</w:t>
      </w:r>
      <w:bookmarkEnd w:id="1"/>
    </w:p>
    <w:p>
      <w:hyperlink r:id="rId7" w:history="1">
        <w:r>
          <w:rPr>
            <w:color w:val="#0000ff"/>
          </w:rPr>
          <w:t xml:space="preserve">https://ou-publier.cirad.fr/node/5938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https://www.journals.elsevier.com/science-of-remote-sensing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https://www.elsevier.com/journals/science-of-remote-sensing/2666-0172/guide-for-authors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Science of Remote Sensing is an open-access, peer-reviewed journal focused on high impact science and applications using state-of-the-art remote sensing techniques.</w:t>
      </w:r>
    </w:p>
    <w:p>
      <w:pPr/>
      <w:r>
        <w:rPr/>
        <w:t xml:space="preserve">Science and application themes include the following:</w:t>
      </w:r>
    </w:p>
    <w:p>
      <w:pPr>
        <w:numPr>
          <w:ilvl w:val="0"/>
          <w:numId w:val="2"/>
        </w:numPr>
      </w:pPr>
      <w:r>
        <w:rPr/>
        <w:t xml:space="preserve">Earth science</w:t>
      </w:r>
    </w:p>
    <w:p>
      <w:pPr>
        <w:numPr>
          <w:ilvl w:val="0"/>
          <w:numId w:val="2"/>
        </w:numPr>
      </w:pPr>
      <w:r>
        <w:rPr/>
        <w:t xml:space="preserve">Limnology, oceanography, hydrology</w:t>
      </w:r>
    </w:p>
    <w:p>
      <w:pPr>
        <w:numPr>
          <w:ilvl w:val="0"/>
          <w:numId w:val="2"/>
        </w:numPr>
      </w:pPr>
      <w:r>
        <w:rPr/>
        <w:t xml:space="preserve">Land cover and land use change</w:t>
      </w:r>
    </w:p>
    <w:p>
      <w:pPr>
        <w:numPr>
          <w:ilvl w:val="0"/>
          <w:numId w:val="2"/>
        </w:numPr>
      </w:pPr>
      <w:r>
        <w:rPr/>
        <w:t xml:space="preserve">Agriculture, forestry, and range</w:t>
      </w:r>
    </w:p>
    <w:p>
      <w:pPr>
        <w:numPr>
          <w:ilvl w:val="0"/>
          <w:numId w:val="2"/>
        </w:numPr>
      </w:pPr>
      <w:r>
        <w:rPr/>
        <w:t xml:space="preserve">Ecology and ecosystems</w:t>
      </w:r>
    </w:p>
    <w:p>
      <w:pPr>
        <w:numPr>
          <w:ilvl w:val="0"/>
          <w:numId w:val="2"/>
        </w:numPr>
      </w:pPr>
      <w:r>
        <w:rPr/>
        <w:t xml:space="preserve">Atmospheric science and meteorology.</w:t>
      </w:r>
    </w:p>
    <w:p>
      <w:pPr/>
      <w:r>
        <w:rPr/>
        <w:t xml:space="preserve">Sister Journal of Remote Sensing of Environment.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Géomatique, télédétection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2666-0172 (ISSN-L); 2666-0172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1750 $ (mise à jour le 19/12/2023)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</w:t>
        </w:r>
      </w:hyperlink>
      <w:br/>
      <w:br/>
      <w:r>
        <w:rPr/>
        <w:t xml:space="preserve">Mise à jour le </w:t>
      </w:r>
      <w:r>
        <w:rPr/>
        <w:t xml:space="preserve">16/10/2024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D7FD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938" TargetMode="External"/><Relationship Id="rId8" Type="http://schemas.openxmlformats.org/officeDocument/2006/relationships/hyperlink" Target="https://www.journals.elsevier.com/science-of-remote-sensing" TargetMode="External"/><Relationship Id="rId9" Type="http://schemas.openxmlformats.org/officeDocument/2006/relationships/hyperlink" Target="https://www.elsevier.com/journals/science-of-remote-sensing/2666-0172/guide-for-authors" TargetMode="External"/><Relationship Id="rId10" Type="http://schemas.openxmlformats.org/officeDocument/2006/relationships/hyperlink" Target="https://www.elsevier.com/researcher/author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2024-11-05T03:25:16+01:00</dcterms:created>
  <dcterms:modified xsi:type="dcterms:W3CDTF">2024-11-05T03:25:16+01:00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