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GeoInformatica</w:t>
      </w:r>
      <w:bookmarkEnd w:id="1"/>
    </w:p>
    <w:p>
      <w:hyperlink r:id="rId7" w:history="1">
        <w:r>
          <w:rPr>
            <w:color w:val="#0000ff"/>
          </w:rPr>
          <w:t xml:space="preserve">https://ou-publier.cirad.fr/node/5866</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https://www.springer.com/journal/10707</w:t>
        </w:r>
      </w:hyperlink>
      <w:br/>
      <w:r>
        <w:rPr>
          <w:b w:val="1"/>
          <w:bCs w:val="1"/>
        </w:rPr>
        <w:t xml:space="preserve">Informations aux auteurs : </w:t>
      </w:r>
      <w:hyperlink r:id="rId9" w:history="1">
        <w:r>
          <w:rPr>
            <w:color w:val="#0000ff"/>
          </w:rPr>
          <w:t xml:space="preserve">https://www.springer.com/journal/10707/submission-guidelines</w:t>
        </w:r>
      </w:hyperlink>
      <w:br/>
      <w:br/>
      <w:r>
        <w:rPr>
          <w:b w:val="1"/>
          <w:bCs w:val="1"/>
        </w:rPr>
        <w:t xml:space="preserve">Présentation de la revue</w:t>
      </w:r>
      <w:br/>
      <w:r>
        <w:rPr>
          <w:b w:val="1"/>
          <w:bCs w:val="1"/>
        </w:rPr>
        <w:t xml:space="preserve">Langue originale : </w:t>
      </w:r>
    </w:p>
    <w:p>
      <w:pPr/>
      <w:r>
        <w:rPr/>
        <w:t xml:space="preserve">GeoInformatica is located at the confluence of two rapidly advancing domains: Computer Science and Geographic Information Science; nowadays, Earth studies use more and more sophisticated computing theory and tools, and computer processing of Earth observations through Geographic Information Systems (GIS) attracts a great deal of attention from governmental, industrial and research worlds.</w:t>
      </w:r>
      <w:br/>
      <w:r>
        <w:rPr/>
        <w:t xml:space="preserve">This journal aims to promote the most innovative results coming from the research in the field of computer science applied to geographic information systems. Thus, GeoInformatica provides an effective forum for disseminating original and fundamental research and experience in the rapidly advancing area of the use of computer science for spatial studies.</w:t>
      </w:r>
    </w:p>
    <w:p>
      <w:pPr/>
    </w:p>
    <w:p>
      <w:pPr/>
      <w:r>
        <w:rPr>
          <w:b w:val="1"/>
          <w:bCs w:val="1"/>
        </w:rPr>
        <w:t xml:space="preserve">Thèmes : </w:t>
      </w:r>
      <w:r>
        <w:rPr/>
        <w:t xml:space="preserve"/>
      </w:r>
      <w:br/>
      <w:r>
        <w:rPr/>
        <w:t xml:space="preserve">Géographie</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Geoinformatica</w:t>
      </w:r>
      <w:br/>
      <w:r>
        <w:rPr>
          <w:b w:val="1"/>
          <w:bCs w:val="1"/>
        </w:rPr>
        <w:t xml:space="preserve">ISSN : </w:t>
      </w:r>
      <w:r>
        <w:rPr/>
        <w:t xml:space="preserve">1384-6175 (ISSN-L); 1384-6175 (Papier); 1573-7624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r>
        <w:rPr>
          <w:b w:val="1"/>
          <w:bCs w:val="1"/>
        </w:rPr>
        <w:t xml:space="preserve">Coût du libre accès optionnel : </w:t>
      </w:r>
      <w:r>
        <w:rPr/>
        <w:t xml:space="preserve">2690 € (mise à jour le 18/12/2023)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18/12/2023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66" TargetMode="External"/><Relationship Id="rId8" Type="http://schemas.openxmlformats.org/officeDocument/2006/relationships/hyperlink" Target="https://www.springer.com/journal/10707" TargetMode="External"/><Relationship Id="rId9" Type="http://schemas.openxmlformats.org/officeDocument/2006/relationships/hyperlink" Target="https://www.springer.com/journal/10707/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2024-11-22T23:17:07+01:00</dcterms:created>
  <dcterms:modified xsi:type="dcterms:W3CDTF">2024-11-22T23:17:07+01:00</dcterms:modified>
</cp:coreProperties>
</file>

<file path=docProps/custom.xml><?xml version="1.0" encoding="utf-8"?>
<Properties xmlns="http://schemas.openxmlformats.org/officeDocument/2006/custom-properties" xmlns:vt="http://schemas.openxmlformats.org/officeDocument/2006/docPropsVTypes"/>
</file>