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and Ecological Systems Modelling Journal</w:t>
      </w:r>
      <w:bookmarkEnd w:id="1"/>
    </w:p>
    <w:p>
      <w:hyperlink r:id="rId7" w:history="1">
        <w:r>
          <w:rPr>
            <w:color w:val="#0000ff"/>
          </w:rPr>
          <w:t xml:space="preserve">https://ou-publier.cirad.fr/node/5838</w:t>
        </w:r>
      </w:hyperlink>
    </w:p>
    <w:p>
      <w:pPr/>
      <w:br/>
      <w:r>
        <w:rPr>
          <w:b w:val="1"/>
          <w:bCs w:val="1"/>
        </w:rPr>
        <w:t xml:space="preserve">Editeur scientifique : </w:t>
      </w:r>
      <w:r>
        <w:rPr/>
        <w:t xml:space="preserve">Pensoft Publishers (Bulgarie)</w:t>
      </w:r>
      <w:br/>
      <w:r>
        <w:rPr>
          <w:b w:val="1"/>
          <w:bCs w:val="1"/>
        </w:rPr>
        <w:t xml:space="preserve">Editeur commercial : </w:t>
      </w:r>
      <w:br/>
      <w:br/>
      <w:r>
        <w:rPr>
          <w:b w:val="1"/>
          <w:bCs w:val="1"/>
        </w:rPr>
        <w:t xml:space="preserve">Site Web : </w:t>
      </w:r>
      <w:hyperlink r:id="rId8" w:history="1">
        <w:r>
          <w:rPr>
            <w:color w:val="#0000ff"/>
          </w:rPr>
          <w:t xml:space="preserve">https://fmj.pensoft.net/</w:t>
        </w:r>
      </w:hyperlink>
      <w:br/>
      <w:r>
        <w:rPr>
          <w:b w:val="1"/>
          <w:bCs w:val="1"/>
        </w:rPr>
        <w:t xml:space="preserve">Informations aux auteurs : </w:t>
      </w:r>
      <w:hyperlink r:id="rId9" w:history="1">
        <w:r>
          <w:rPr>
            <w:color w:val="#0000ff"/>
          </w:rPr>
          <w:t xml:space="preserve">https://fesmj.pensoft.net/about#AuthorGuidelines</w:t>
        </w:r>
      </w:hyperlink>
      <w:br/>
      <w:br/>
      <w:r>
        <w:rPr>
          <w:b w:val="1"/>
          <w:bCs w:val="1"/>
        </w:rPr>
        <w:t xml:space="preserve">Présentation de la revue</w:t>
      </w:r>
      <w:br/>
      <w:r>
        <w:rPr>
          <w:b w:val="1"/>
          <w:bCs w:val="1"/>
        </w:rPr>
        <w:t xml:space="preserve">Langue originale : </w:t>
      </w:r>
    </w:p>
    <w:p>
      <w:pPr/>
      <w:r>
        <w:rPr/>
        <w:t xml:space="preserve">Food and Ecological Systems Modelling Journal (FESMJ) is an innovative open access journal which facilitates the publication of mathematical models, datasets and software solutions in the areas of Agriculture, Food, Social-Ecological Interactions, Bioeconomy, Natural Resources and Environmental Sciences. The journal focuses on submissions documenting the following outcomes of the research cycle: data, models, model validation studies, software, data analytics pipelines and visualisation methods.</w:t>
      </w:r>
    </w:p>
    <w:p>
      <w:pPr/>
      <w:r>
        <w:rPr/>
        <w:t xml:space="preserve">The journal will consider model-related manuscripts for publication, related but not limited to the following topics: ecological systems, ecological processes, species ecology, ecological impact and risk assessment &amp; social-ecological systems, all aspects of agriculture management and production, food safety quality, control, defence and design, modelling of economic aspects of the use of biotechnology and biomass in the production of goods, services, or energy, and all aspects of environmental science modelling.</w:t>
      </w:r>
    </w:p>
    <w:p>
      <w:pPr/>
    </w:p>
    <w:p>
      <w:pPr/>
      <w:r>
        <w:rPr>
          <w:b w:val="1"/>
          <w:bCs w:val="1"/>
        </w:rPr>
        <w:t xml:space="preserve">Thèmes : </w:t>
      </w:r>
      <w:r>
        <w:rPr/>
        <w:t xml:space="preserve"/>
      </w:r>
      <w:br/>
      <w:r>
        <w:rPr/>
        <w:t xml:space="preserve">Science des aliments</w:t>
      </w:r>
      <w:br/>
      <w:r>
        <w:rPr/>
        <w:t xml:space="preserve">Sureté alimentaire</w:t>
      </w:r>
      <w:br/>
      <w:r>
        <w:rPr/>
        <w:t xml:space="preserve">Modélisation</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Ancien titre : </w:t>
      </w:r>
      <w:r>
        <w:rPr/>
        <w:t xml:space="preserve">Food Modelling Journal</w:t>
      </w:r>
      <w:br/>
      <w:r>
        <w:rPr>
          <w:b w:val="1"/>
          <w:bCs w:val="1"/>
        </w:rPr>
        <w:t xml:space="preserve">ISSN : </w:t>
      </w:r>
      <w:r>
        <w:rPr/>
        <w:t xml:space="preserve">2815-3197 (ISSN-L); 2815-3197 (Electronique)</w:t>
      </w:r>
      <w:br/>
      <w:r>
        <w:rPr>
          <w:b w:val="1"/>
          <w:bCs w:val="1"/>
        </w:rPr>
        <w:t xml:space="preserve">Périodicité : </w:t>
      </w:r>
      <w:r>
        <w:rPr/>
        <w:t xml:space="preserve">Continue</w:t>
      </w:r>
      <w:br/>
      <w:r>
        <w:rPr>
          <w:b w:val="1"/>
          <w:bCs w:val="1"/>
        </w:rPr>
        <w:t xml:space="preserve">Informations complémentaires : </w:t>
      </w:r>
    </w:p>
    <w:p>
      <w:pPr/>
      <w:r>
        <w:rPr/>
        <w:t xml:space="preserve">Publication gratuite grace au projet AGINFRA+ financé par l'Europe (toujours d'actualité en decembre 2023).</w:t>
      </w:r>
    </w:p>
    <w:p>
      <w:pPr/>
      <w:br/>
      <w:r>
        <w:rPr>
          <w:b w:val="1"/>
          <w:bCs w:val="1"/>
        </w:rPr>
        <w:t xml:space="preserve">Types d'articles : </w:t>
      </w:r>
      <w:r>
        <w:rPr/>
        <w:t xml:space="preserve">Articles de recherche, Articles techniques, Data papers, Software papers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https://fmj.pensoft.net/about#OpenDataandSoftwarePublishing</w:t>
        </w:r>
      </w:hyperlink>
      <w:br/>
      <w:br/>
      <w:r>
        <w:rPr/>
        <w:t xml:space="preserve">Mise à jour le </w:t>
      </w:r>
      <w:r>
        <w:rPr/>
        <w:t xml:space="preserve">15/05/2024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838" TargetMode="External"/><Relationship Id="rId8" Type="http://schemas.openxmlformats.org/officeDocument/2006/relationships/hyperlink" Target="https://fmj.pensoft.net/" TargetMode="External"/><Relationship Id="rId9" Type="http://schemas.openxmlformats.org/officeDocument/2006/relationships/hyperlink" Target="https://fesmj.pensoft.net/about#AuthorGuidelines" TargetMode="External"/><Relationship Id="rId10" Type="http://schemas.openxmlformats.org/officeDocument/2006/relationships/hyperlink" Target="https://fmj.pensoft.net/about#OpenDataandSoftwarePublish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2024-11-24T04:55:33+01:00</dcterms:created>
  <dcterms:modified xsi:type="dcterms:W3CDTF">2024-11-24T04:55:33+01:00</dcterms:modified>
</cp:coreProperties>
</file>

<file path=docProps/custom.xml><?xml version="1.0" encoding="utf-8"?>
<Properties xmlns="http://schemas.openxmlformats.org/officeDocument/2006/custom-properties" xmlns:vt="http://schemas.openxmlformats.org/officeDocument/2006/docPropsVTypes"/>
</file>