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Journal</w:t>
      </w:r>
      <w:bookmarkEnd w:id="1"/>
    </w:p>
    <w:p>
      <w:hyperlink r:id="rId7" w:history="1">
        <w:r>
          <w:rPr>
            <w:color w:val="#0000ff"/>
          </w:rPr>
          <w:t xml:space="preserve">https://ou-publier.cirad.fr/node/5834</w:t>
        </w:r>
      </w:hyperlink>
    </w:p>
    <w:p>
      <w:pPr/>
      <w:br/>
      <w:r>
        <w:rPr>
          <w:b w:val="1"/>
          <w:bCs w:val="1"/>
        </w:rPr>
        <w:t xml:space="preserve">Editeur scientifique : </w:t>
      </w:r>
      <w:r>
        <w:rPr/>
        <w:t xml:space="preserve">ICS - Institute of Crop Sciences (Chine)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https://www.sciencedirect.com/journal/the-crop-journal</w:t>
        </w:r>
      </w:hyperlink>
      <w:br/>
      <w:r>
        <w:rPr>
          <w:b w:val="1"/>
          <w:bCs w:val="1"/>
        </w:rPr>
        <w:t xml:space="preserve">Informations aux auteurs : </w:t>
      </w:r>
      <w:hyperlink r:id="rId9" w:history="1">
        <w:r>
          <w:rPr>
            <w:color w:val="#0000ff"/>
          </w:rPr>
          <w:t xml:space="preserve">https://www.keaipublishing.com/en/journals/the-crop-journal/guide-for-authors/</w:t>
        </w:r>
      </w:hyperlink>
      <w:br/>
      <w:r>
        <w:rPr>
          <w:b w:val="1"/>
          <w:bCs w:val="1"/>
        </w:rPr>
        <w:t xml:space="preserve">Autre lien : </w:t>
      </w:r>
      <w:hyperlink r:id="rId10" w:history="1">
        <w:r>
          <w:rPr>
            <w:color w:val="#0000ff"/>
          </w:rPr>
          <w:t xml:space="preserve">http://www.keaipublishing.com/en/journals/the-crop-journal/</w:t>
        </w:r>
      </w:hyperlink>
      <w:br/>
      <w:br/>
      <w:r>
        <w:rPr>
          <w:b w:val="1"/>
          <w:bCs w:val="1"/>
        </w:rPr>
        <w:t xml:space="preserve">Présentation de la revue</w:t>
      </w:r>
      <w:br/>
      <w:r>
        <w:rPr>
          <w:b w:val="1"/>
          <w:bCs w:val="1"/>
        </w:rPr>
        <w:t xml:space="preserve">Langue originale : </w:t>
      </w:r>
    </w:p>
    <w:p>
      <w:pPr/>
      <w:r>
        <w:rPr/>
        <w:t xml:space="preserve">The Crop Journal is an international peer-reviewed research journal covering all aspects of crop sciences including crop genetics, breeding, agronomy, crop physiology, germplasm resources, grain chemistry, grain storage and processing, crop management practices, crop biotechnology, and biomathematics on a bi-monthly basis. The readership of the journal includes crop science researchers, students of agricultural colleges and universities, and persons with similar academic levels. The strict peer-review procedure guarantees the academic level and helps raise the reputation of the journal. Peer review under the responsibility of Crop Science Society of China and Institute of Crop Sciences, CAAS.</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Biologie végétale</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Crop J.</w:t>
      </w:r>
      <w:br/>
      <w:r>
        <w:rPr>
          <w:b w:val="1"/>
          <w:bCs w:val="1"/>
        </w:rPr>
        <w:t xml:space="preserve">ISSN : </w:t>
      </w:r>
      <w:r>
        <w:rPr/>
        <w:t xml:space="preserve">2214-5141 (ISSN-L); 2095-5421 (Papier); 2214-5141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Oui</w:t>
      </w:r>
      <w:br/>
      <w:r>
        <w:rPr>
          <w:b w:val="1"/>
          <w:bCs w:val="1"/>
        </w:rPr>
        <w:t xml:space="preserve">Montant des frais de publication : </w:t>
      </w:r>
      <w:r>
        <w:rPr/>
        <w:t xml:space="preserve">990 $ (mise à jour le 04/03/2024)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34" TargetMode="External"/><Relationship Id="rId8" Type="http://schemas.openxmlformats.org/officeDocument/2006/relationships/hyperlink" Target="https://www.sciencedirect.com/journal/the-crop-journal" TargetMode="External"/><Relationship Id="rId9" Type="http://schemas.openxmlformats.org/officeDocument/2006/relationships/hyperlink" Target="https://www.keaipublishing.com/en/journals/the-crop-journal/guide-for-authors/" TargetMode="External"/><Relationship Id="rId10" Type="http://schemas.openxmlformats.org/officeDocument/2006/relationships/hyperlink" Target="http://www.keaipublishing.com/en/journals/the-crop-journa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2024-11-25T07:11:29+01:00</dcterms:created>
  <dcterms:modified xsi:type="dcterms:W3CDTF">2024-11-25T07:11:29+01:00</dcterms:modified>
</cp:coreProperties>
</file>

<file path=docProps/custom.xml><?xml version="1.0" encoding="utf-8"?>
<Properties xmlns="http://schemas.openxmlformats.org/officeDocument/2006/custom-properties" xmlns:vt="http://schemas.openxmlformats.org/officeDocument/2006/docPropsVTypes"/>
</file>