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Earth's Future</w:t>
      </w:r>
      <w:bookmarkEnd w:id="1"/>
    </w:p>
    <w:p>
      <w:hyperlink r:id="rId7" w:history="1">
        <w:r>
          <w:rPr>
            <w:color w:val="#0000ff"/>
          </w:rPr>
          <w:t xml:space="preserve">https://ou-publier.cirad.fr/node/5822</w:t>
        </w:r>
      </w:hyperlink>
    </w:p>
    <w:p>
      <w:pPr/>
      <w:br/>
      <w:r>
        <w:rPr>
          <w:b w:val="1"/>
          <w:bCs w:val="1"/>
        </w:rPr>
        <w:t xml:space="preserve">Editeur scientifique : </w:t>
      </w:r>
      <w:r>
        <w:rPr/>
        <w:t xml:space="preserve">AGU - American Geophysical Union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https://agupubs.onlinelibrary.wiley.com/journal/23284277</w:t>
        </w:r>
      </w:hyperlink>
      <w:br/>
      <w:r>
        <w:rPr>
          <w:b w:val="1"/>
          <w:bCs w:val="1"/>
        </w:rPr>
        <w:t xml:space="preserve">Informations aux auteurs : </w:t>
      </w:r>
      <w:hyperlink r:id="rId9" w:history="1">
        <w:r>
          <w:rPr>
            <w:color w:val="#0000ff"/>
          </w:rPr>
          <w:t xml:space="preserve">https://publications.agu.org/author-resource-center</w:t>
        </w:r>
      </w:hyperlink>
      <w:br/>
      <w:br/>
      <w:r>
        <w:rPr>
          <w:b w:val="1"/>
          <w:bCs w:val="1"/>
        </w:rPr>
        <w:t xml:space="preserve">Présentation de la revue</w:t>
      </w:r>
      <w:br/>
      <w:r>
        <w:rPr>
          <w:b w:val="1"/>
          <w:bCs w:val="1"/>
        </w:rPr>
        <w:t xml:space="preserve">Langue originale : </w:t>
      </w:r>
    </w:p>
    <w:p>
      <w:pPr/>
      <w:r>
        <w:rPr/>
        <w:t xml:space="preserve">A transdisciplinary, open-access science journal, </w:t>
      </w:r>
      <w:r>
        <w:rPr>
          <w:i w:val="1"/>
          <w:iCs w:val="1"/>
        </w:rPr>
        <w:t xml:space="preserve">Earth's Future </w:t>
      </w:r>
      <w:r>
        <w:rPr/>
        <w:t xml:space="preserve">examines the state of the planet and its inhabitants, sustainable and resilient societies, and the predictions of our common future. The journal assesses the challenges and opportunities of an era where humans dominate Earth's environment, resources and ecosystems. It publishes peer-reviewed articles, reviews and (short and long-form) commentaries in areas that include water, air, food, energy, hazards, climate and weather, ecosystems, human well-being and demographics, among others. Contributions focus on Earth as an interconnected, evolving system to inform researchers, policy makers and the public on the science of the Anthropocene.</w:t>
      </w:r>
      <w:br/>
      <w:r>
        <w:rPr/>
        <w:t xml:space="preserve">Publisher's keywords: anthropocene, sustainability, global change, environmental preservation, geoengineering</w:t>
      </w:r>
    </w:p>
    <w:p>
      <w:pPr/>
    </w:p>
    <w:p>
      <w:pPr/>
      <w:r>
        <w:rPr>
          <w:b w:val="1"/>
          <w:bCs w:val="1"/>
        </w:rPr>
        <w:t xml:space="preserve">Thèmes : </w:t>
      </w:r>
      <w:r>
        <w:rPr/>
        <w:t xml:space="preserve"/>
      </w:r>
      <w:br/>
      <w:r>
        <w:rPr/>
        <w:t xml:space="preserve">Sociologie., anthropol., ethnol.</w:t>
      </w:r>
      <w:br/>
      <w:r>
        <w:rPr/>
        <w:t xml:space="preserve">Environnement, durabilité : multidiscip.</w:t>
      </w:r>
      <w:br/>
      <w:r>
        <w:rPr/>
        <w:t xml:space="preserve">Eau</w:t>
      </w:r>
      <w:br/>
      <w:r>
        <w:rPr/>
        <w:t xml:space="preserve">Sciences de la terre</w:t>
      </w:r>
      <w:br/>
      <w:r>
        <w:rPr/>
        <w:t xml:space="preserve">Changement climatique et environnemental</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Earth's futur.</w:t>
      </w:r>
      <w:br/>
      <w:r>
        <w:rPr>
          <w:b w:val="1"/>
          <w:bCs w:val="1"/>
        </w:rPr>
        <w:t xml:space="preserve">ISSN : </w:t>
      </w:r>
      <w:r>
        <w:rPr/>
        <w:t xml:space="preserve">2328-4277 (ISSN-L); 2328-4277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techniques, Commentaires, Data papers, Lettres, Opinions</w:t>
      </w:r>
      <w:br/>
      <w:br/>
      <w:r>
        <w:rPr>
          <w:b w:val="1"/>
          <w:bCs w:val="1"/>
        </w:rPr>
        <w:t xml:space="preserve">Frais de publication : </w:t>
      </w:r>
      <w:r>
        <w:rPr/>
        <w:t xml:space="preserve">Oui</w:t>
      </w:r>
      <w:br/>
      <w:r>
        <w:rPr>
          <w:b w:val="1"/>
          <w:bCs w:val="1"/>
        </w:rPr>
        <w:t xml:space="preserve">Montant des frais de publication : </w:t>
      </w:r>
      <w:r>
        <w:rPr/>
        <w:t xml:space="preserve">2080 € (mise à jour le 29/04/2024)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https://www.agu.org/Publish-with-AGU/Publish/Author-Resources/Data-and-Software-for-Authors</w:t>
        </w:r>
      </w:hyperlink>
      <w:br/>
      <w:br/>
      <w:r>
        <w:rPr/>
        <w:t xml:space="preserve">Mise à jour le </w:t>
      </w:r>
      <w:r>
        <w:rPr/>
        <w:t xml:space="preserve">29/04/2024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22" TargetMode="External"/><Relationship Id="rId8" Type="http://schemas.openxmlformats.org/officeDocument/2006/relationships/hyperlink" Target="https://agupubs.onlinelibrary.wiley.com/journal/23284277" TargetMode="External"/><Relationship Id="rId9" Type="http://schemas.openxmlformats.org/officeDocument/2006/relationships/hyperlink" Target="https://publications.agu.org/author-resource-center" TargetMode="External"/><Relationship Id="rId10" Type="http://schemas.openxmlformats.org/officeDocument/2006/relationships/hyperlink" Target="https://www.agu.org/Publish-with-AGU/Publish/Author-Resources/Data-and-Software-for-Author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2024-11-22T10:00:18+01:00</dcterms:created>
  <dcterms:modified xsi:type="dcterms:W3CDTF">2024-11-22T10:00:18+01:00</dcterms:modified>
</cp:coreProperties>
</file>

<file path=docProps/custom.xml><?xml version="1.0" encoding="utf-8"?>
<Properties xmlns="http://schemas.openxmlformats.org/officeDocument/2006/custom-properties" xmlns:vt="http://schemas.openxmlformats.org/officeDocument/2006/docPropsVTypes"/>
</file>