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Analytical Chemistry</w:t>
      </w:r>
      <w:bookmarkEnd w:id="1"/>
    </w:p>
    <w:p>
      <w:hyperlink r:id="rId7" w:history="1">
        <w:r>
          <w:rPr>
            <w:color w:val="#0000ff"/>
          </w:rPr>
          <w:t xml:space="preserve">https://ou-publier.cirad.fr/node/5810</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https://pubs.acs.org/journal/ancham</w:t>
        </w:r>
      </w:hyperlink>
      <w:br/>
      <w:r>
        <w:rPr>
          <w:b w:val="1"/>
          <w:bCs w:val="1"/>
        </w:rPr>
        <w:t xml:space="preserve">Informations aux auteurs : </w:t>
      </w:r>
      <w:hyperlink r:id="rId9" w:history="1">
        <w:r>
          <w:rPr>
            <w:color w:val="#0000ff"/>
          </w:rPr>
          <w:t xml:space="preserve">https://publish.acs.org/publish/author_guidelines?coden=ancham</w:t>
        </w:r>
      </w:hyperlink>
      <w:br/>
      <w:br/>
      <w:r>
        <w:rPr>
          <w:b w:val="1"/>
          <w:bCs w:val="1"/>
        </w:rPr>
        <w:t xml:space="preserve">Présentation de la revue</w:t>
      </w:r>
      <w:br/>
      <w:r>
        <w:rPr>
          <w:b w:val="1"/>
          <w:bCs w:val="1"/>
        </w:rPr>
        <w:t xml:space="preserve">Langue originale : </w:t>
      </w:r>
    </w:p>
    <w:p>
      <w:pPr/>
      <w:r>
        <w:rPr/>
        <w:t xml:space="preserve">Analytical Chemistry is a peer-reviewed research journal that is devoted to the dissemination of new and original knowledge in all branches of analytical chemistry. Fundamental articles may address the general principles of chemical measurement science and need not directly address existing or potential analytical methodology. Articles may be entirely theoretical with regard to analysis, or they may report experimental results. They may contribute to any phase of analytical operations, including sampling, bioanalysis, electrochemistry, mass spectrometry, microscale and nanoscale systems and structures, environmental analysis, separations, spectroscopy, chemical reactions and selectivity, instrumentation, imaging, surface analysis, and data processing. Papers dealing with known analytical methods should offer a significant, original application of the method, a noteworthy improvement, or results on an important analyte.</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Chem.</w:t>
      </w:r>
      <w:br/>
      <w:r>
        <w:rPr>
          <w:b w:val="1"/>
          <w:bCs w:val="1"/>
        </w:rPr>
        <w:t xml:space="preserve">ISSN : </w:t>
      </w:r>
      <w:r>
        <w:rPr/>
        <w:t xml:space="preserve">0003-2700 (ISSN-L); 0003-2700 (Papier); 1520-6882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pour l'option la moins chere pour les non membres d'ACS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0" TargetMode="External"/><Relationship Id="rId8" Type="http://schemas.openxmlformats.org/officeDocument/2006/relationships/hyperlink" Target="https://pubs.acs.org/journal/ancham" TargetMode="External"/><Relationship Id="rId9" Type="http://schemas.openxmlformats.org/officeDocument/2006/relationships/hyperlink" Target="https://publish.acs.org/publish/author_guidelines?coden=anch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2024-11-05T01:23:23+01:00</dcterms:created>
  <dcterms:modified xsi:type="dcterms:W3CDTF">2024-11-05T01:23:23+01:00</dcterms:modified>
</cp:coreProperties>
</file>

<file path=docProps/custom.xml><?xml version="1.0" encoding="utf-8"?>
<Properties xmlns="http://schemas.openxmlformats.org/officeDocument/2006/custom-properties" xmlns:vt="http://schemas.openxmlformats.org/officeDocument/2006/docPropsVTypes"/>
</file>