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de l'Académie nationale de médecine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https://ou-publier.cirad.fr/node/5768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Académie Nationale de Médecine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http://www.academie-medecine.fr/category/travaux-et-publications/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https://www.sciencedirect.com/journal/bulletin-de-lacademie-nationale-de-medecine/publish/guide-for-authors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Publié depuis 1836, le Bulletin de l'Académie nationale de médecine rassemble les communications présentées lors des séances hebdomadaires publiques ainsi que les textes exprimant les avis rendus par l'Académie.</w:t>
      </w:r>
      <w:br/>
      <w:r>
        <w:rPr/>
        <w:t xml:space="preserve">Il comporte 9 numéros par an correspondants aux mois où se tiennent les séances (octobre à juin de chaque année universitaire).</w:t>
      </w:r>
      <w:br/>
      <w:r>
        <w:rPr/>
        <w:t xml:space="preserve">Les communiqués et les rapports font état de prises de position officielles de l'Académie.</w:t>
      </w:r>
      <w:br/>
      <w:r>
        <w:rPr/>
        <w:t xml:space="preserve">Les communications et les informations sont de la seule responsabilité de leurs auteurs.</w:t>
      </w:r>
    </w:p>
    <w:p>
      <w:pPr/>
      <w:r>
        <w:rPr/>
        <w:t xml:space="preserve">La publication d'un texte soumis et accepté n'interviendra qu'après sa présentation sous forme d'une communication en séance plénière à l'Académie nationale de médecine.</w:t>
      </w:r>
    </w:p>
    <w:p>
      <w:pPr/>
      <w:r>
        <w:rPr/>
        <w:t xml:space="preserve">Les articles du Bulletin sont mis en ligne sur le site quelques jours après leur présentation en séance en version pre-print avant d’être publiés dans le Bulletin imprimé disponible sur abonnement sur le site </w:t>
      </w:r>
      <w:hyperlink r:id="rId10" w:history="1">
        <w:r>
          <w:rPr>
            <w:color w:val="0000ff"/>
          </w:rPr>
          <w:t xml:space="preserve">d’Elsevier-Masson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Bull. Acad. Natl. Med.</w:t>
      </w:r>
      <w:br/>
      <w:r>
        <w:rPr>
          <w:b w:val="1"/>
          <w:bCs w:val="1"/>
        </w:rPr>
        <w:t xml:space="preserve">ISSN : </w:t>
      </w:r>
      <w:r>
        <w:rPr/>
        <w:t xml:space="preserve">0001-4079 (ISSN-L); 0001-4079 (Papier); 2271-4820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9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Comptes rendus de conférences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68" TargetMode="External"/><Relationship Id="rId8" Type="http://schemas.openxmlformats.org/officeDocument/2006/relationships/hyperlink" Target="http://www.academie-medecine.fr/category/travaux-et-publications/" TargetMode="External"/><Relationship Id="rId9" Type="http://schemas.openxmlformats.org/officeDocument/2006/relationships/hyperlink" Target="https://www.sciencedirect.com/journal/bulletin-de-lacademie-nationale-de-medecine/publish/guide-for-authors" TargetMode="External"/><Relationship Id="rId10" Type="http://schemas.openxmlformats.org/officeDocument/2006/relationships/hyperlink" Target="https://www.elsevier-masson.fr/bulletin-de-lacademie-nationale-de-medecine-0001-4079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2024-11-05T03:25:37+01:00</dcterms:created>
  <dcterms:modified xsi:type="dcterms:W3CDTF">2024-11-05T03:25:37+01:00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