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de botanique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https://ou-publier.cirad.fr/node/5728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SBF - Société Botanique de France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https://societebotaniquedefrance.fr/publications/le-journal-de-botanique/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https://societebotaniquedefrance.fr/wp-content/uploads/2020/10/Instructions-aux-auteurs-SBF-2019.pdf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Cette revue, proche du terrain et de langue française, s'adresse à tous les</w:t>
      </w:r>
      <w:br/>
      <w:r>
        <w:rPr/>
        <w:t xml:space="preserve">botanistes, depuis l'amateur jusqu'au scientifique professionnel. Elle traite, dans un large esprit, le</w:t>
      </w:r>
      <w:br/>
      <w:r>
        <w:rPr/>
        <w:t xml:space="preserve">champ des disciplines à la fois fondamentales et classiques de la botanique: la floristique, la chorologie, la systématique et la taxonomie, la physiologie végétale, la phytosociologie, la phytogéographie, l'écologie, la paléobotanique, l'ethnobotanique avec toutes les disciplines et sciences annexes qui y participent , et la botanique appliquée dans tous les domaines (pastoralisme, malherbologie, foresterie, environnement, bioindication végétale, etc.). La botanique française y tient une place prépondérante, mais le champ géographique d'intérêt n'est pas limité à la France et à l'Europe, tant que ce contenu peut intéresser des lecteurs francophones.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Sans Comité de lecture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Le journal de botanique</w:t>
      </w:r>
      <w:br/>
      <w:r>
        <w:rPr>
          <w:b w:val="1"/>
          <w:bCs w:val="1"/>
        </w:rPr>
        <w:t xml:space="preserve">ISSN : </w:t>
      </w:r>
      <w:r>
        <w:rPr/>
        <w:t xml:space="preserve">1280-8202 (ISSN-L); 1280-8202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SbF a décidé de mettre en ligne en accès libre les numéros du JB parus il y a plus de trois ans (JB N°1 à 80).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28" TargetMode="External"/><Relationship Id="rId8" Type="http://schemas.openxmlformats.org/officeDocument/2006/relationships/hyperlink" Target="https://societebotaniquedefrance.fr/publications/le-journal-de-botanique/" TargetMode="External"/><Relationship Id="rId9" Type="http://schemas.openxmlformats.org/officeDocument/2006/relationships/hyperlink" Target="https://societebotaniquedefrance.fr/wp-content/uploads/2020/10/Instructions-aux-auteurs-SBF-2019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2024-11-23T06:40:36+01:00</dcterms:created>
  <dcterms:modified xsi:type="dcterms:W3CDTF">2024-11-23T06:40:36+01:00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