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Protection Science</w:t>
      </w:r>
      <w:bookmarkEnd w:id="1"/>
    </w:p>
    <w:p>
      <w:hyperlink r:id="rId7" w:history="1">
        <w:r>
          <w:rPr>
            <w:color w:val="#0000ff"/>
          </w:rPr>
          <w:t xml:space="preserve">https://ou-publier.cirad.fr/node/5643</w:t>
        </w:r>
      </w:hyperlink>
    </w:p>
    <w:p>
      <w:pPr/>
      <w:br/>
      <w:r>
        <w:rPr>
          <w:b w:val="1"/>
          <w:bCs w:val="1"/>
        </w:rPr>
        <w:t xml:space="preserve">Editeur scientifique : </w:t>
      </w:r>
      <w:r>
        <w:rPr/>
        <w:t xml:space="preserve">Czech Academy of Agricultural Sciences (République tchèque)</w:t>
      </w:r>
      <w:br/>
      <w:r>
        <w:rPr>
          <w:b w:val="1"/>
          <w:bCs w:val="1"/>
        </w:rPr>
        <w:t xml:space="preserve">Editeur commercial : </w:t>
      </w:r>
      <w:br/>
      <w:br/>
      <w:r>
        <w:rPr>
          <w:b w:val="1"/>
          <w:bCs w:val="1"/>
        </w:rPr>
        <w:t xml:space="preserve">Site Web : </w:t>
      </w:r>
      <w:hyperlink r:id="rId8" w:history="1">
        <w:r>
          <w:rPr>
            <w:color w:val="#0000ff"/>
          </w:rPr>
          <w:t xml:space="preserve">http://www.agriculturejournals.cz/web/pps/</w:t>
        </w:r>
      </w:hyperlink>
      <w:br/>
      <w:r>
        <w:rPr>
          <w:b w:val="1"/>
          <w:bCs w:val="1"/>
        </w:rPr>
        <w:t xml:space="preserve">Informations aux auteurs : </w:t>
      </w:r>
      <w:hyperlink r:id="rId9" w:history="1">
        <w:r>
          <w:rPr>
            <w:color w:val="#0000ff"/>
          </w:rPr>
          <w:t xml:space="preserve">http://www.agriculturejournals.cz/web/pps/wp-content/uploads/sites/8/PPS_authorInstruction.pdf</w:t>
        </w:r>
      </w:hyperlink>
      <w:br/>
      <w:br/>
      <w:r>
        <w:rPr>
          <w:b w:val="1"/>
          <w:bCs w:val="1"/>
        </w:rPr>
        <w:t xml:space="preserve">Présentation de la revue</w:t>
      </w:r>
      <w:br/>
      <w:r>
        <w:rPr>
          <w:b w:val="1"/>
          <w:bCs w:val="1"/>
        </w:rPr>
        <w:t xml:space="preserve">Langue originale : </w:t>
      </w:r>
    </w:p>
    <w:p>
      <w:pPr/>
      <w:r>
        <w:rPr/>
        <w:t xml:space="preserve">An international peer-reviewed journal published under the auspices of the Czech Academy of Agricultural Sciences and financed by the Ministry of Agriculture of the Czech Republic. Founded 1921 (by 1997 under the title Ochrana rostlin).</w:t>
      </w:r>
      <w:br/>
      <w:r>
        <w:rPr/>
        <w:t xml:space="preserve">The journal covers all areas of diseases and pests of plants, weeds and plant protection.</w:t>
      </w:r>
      <w:br/>
      <w:r>
        <w:rPr/>
        <w:t xml:space="preserve">Original papers should not exceed 20 000 characters with spaces (including tables, references and figure captions).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Prot. Sci.</w:t>
      </w:r>
      <w:br/>
      <w:r>
        <w:rPr>
          <w:b w:val="1"/>
          <w:bCs w:val="1"/>
        </w:rPr>
        <w:t xml:space="preserve">ISSN : </w:t>
      </w:r>
      <w:r>
        <w:rPr/>
        <w:t xml:space="preserve">1212-2580 (ISSN-L); 1212-2580 (Papier); 1805-9341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Oui</w:t>
      </w:r>
      <w:br/>
      <w:r>
        <w:rPr>
          <w:b w:val="1"/>
          <w:bCs w:val="1"/>
        </w:rPr>
        <w:t xml:space="preserve">Montant des frais de publication : </w:t>
      </w:r>
      <w:r>
        <w:rPr/>
        <w:t xml:space="preserve">320 Euros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3" TargetMode="External"/><Relationship Id="rId8" Type="http://schemas.openxmlformats.org/officeDocument/2006/relationships/hyperlink" Target="http://www.agriculturejournals.cz/web/pps/" TargetMode="External"/><Relationship Id="rId9" Type="http://schemas.openxmlformats.org/officeDocument/2006/relationships/hyperlink" Target="http://www.agriculturejournals.cz/web/pps/wp-content/uploads/sites/8/PPS_authorInstructio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2024-11-22T14:58:42+01:00</dcterms:created>
  <dcterms:modified xsi:type="dcterms:W3CDTF">2024-11-22T14:58:42+01:00</dcterms:modified>
</cp:coreProperties>
</file>

<file path=docProps/custom.xml><?xml version="1.0" encoding="utf-8"?>
<Properties xmlns="http://schemas.openxmlformats.org/officeDocument/2006/custom-properties" xmlns:vt="http://schemas.openxmlformats.org/officeDocument/2006/docPropsVTypes"/>
</file>