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Central European Economic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https://ou-publier.cirad.fr/node/5609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Warsaw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De Gruyter (Pologne)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https://sciendo.com/journal/CEEJ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aim of the </w:t>
      </w:r>
      <w:r>
        <w:rPr>
          <w:i w:val="1"/>
          <w:iCs w:val="1"/>
        </w:rPr>
        <w:t xml:space="preserve">Central European Economic Journal</w:t>
      </w:r>
      <w:r>
        <w:rPr/>
        <w:t xml:space="preserve"> is to present the diversity of economic sciences and to shape the image of contemporary economics as a discipline that is open to interdisciplinarity, current economic phenomena, new challenges, and research trends. Therefore, </w:t>
      </w:r>
      <w:r>
        <w:rPr>
          <w:i w:val="1"/>
          <w:iCs w:val="1"/>
        </w:rPr>
        <w:t xml:space="preserve">Central European Economic Journal</w:t>
      </w:r>
      <w:r>
        <w:rPr/>
        <w:t xml:space="preserve"> publishes high quality, original theoretical and empirical research papers in the field of economics as well as at the intersection of economics and sociology, demography, political science, law and management. </w:t>
      </w:r>
      <w:r>
        <w:rPr>
          <w:i w:val="1"/>
          <w:iCs w:val="1"/>
        </w:rPr>
        <w:t xml:space="preserve">CEEJ</w:t>
      </w:r>
      <w:r>
        <w:rPr/>
        <w:t xml:space="preserve"> addresses the broad international community, but especially welcomes papers which focus on socio-economic problems relevant to Central and Eastern Europe, including the European transition countries.　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Ekonomia</w:t>
      </w:r>
      <w:br/>
      <w:r>
        <w:rPr>
          <w:b w:val="1"/>
          <w:bCs w:val="1"/>
        </w:rPr>
        <w:t xml:space="preserve">ISSN : </w:t>
      </w:r>
      <w:r>
        <w:rPr/>
        <w:t xml:space="preserve">2543-6821 (ISSN-L); 2544-9001 (Papier); 2543-6821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09" TargetMode="External"/><Relationship Id="rId8" Type="http://schemas.openxmlformats.org/officeDocument/2006/relationships/hyperlink" Target="https://sciendo.com/journal/CEEJ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2025-09-26T23:22:19+02:00</dcterms:created>
  <dcterms:modified xsi:type="dcterms:W3CDTF">2025-09-26T23:22:19+02:00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