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Data Journal for Agricultural Research</w:t>
      </w:r>
      <w:bookmarkEnd w:id="1"/>
    </w:p>
    <w:p>
      <w:hyperlink r:id="rId7" w:history="1">
        <w:r>
          <w:rPr>
            <w:color w:val="#0000ff"/>
          </w:rPr>
          <w:t xml:space="preserve">https://ou-publier.cirad.fr/node/5561</w:t>
        </w:r>
      </w:hyperlink>
    </w:p>
    <w:p>
      <w:pPr/>
      <w:br/>
      <w:r>
        <w:rPr>
          <w:b w:val="1"/>
          <w:bCs w:val="1"/>
        </w:rPr>
        <w:t xml:space="preserve">Editeur scientifique : </w:t>
      </w:r>
      <w:r>
        <w:rPr/>
        <w:t xml:space="preserve">University of Wageningen (Pays-Bas)</w:t>
      </w:r>
      <w:br/>
      <w:r>
        <w:rPr>
          <w:b w:val="1"/>
          <w:bCs w:val="1"/>
        </w:rPr>
        <w:t xml:space="preserve">Editeur commercial : </w:t>
      </w:r>
      <w:br/>
      <w:br/>
      <w:r>
        <w:rPr>
          <w:b w:val="1"/>
          <w:bCs w:val="1"/>
        </w:rPr>
        <w:t xml:space="preserve">Site Web : </w:t>
      </w:r>
      <w:hyperlink r:id="rId8" w:history="1">
        <w:r>
          <w:rPr>
            <w:color w:val="#0000ff"/>
          </w:rPr>
          <w:t xml:space="preserve">http://library.wur.nl/ojs/index.php/odjar/</w:t>
        </w:r>
      </w:hyperlink>
      <w:br/>
      <w:r>
        <w:rPr>
          <w:b w:val="1"/>
          <w:bCs w:val="1"/>
        </w:rPr>
        <w:t xml:space="preserve">Informations aux auteurs : </w:t>
      </w:r>
      <w:hyperlink r:id="rId9" w:history="1">
        <w:r>
          <w:rPr>
            <w:color w:val="#0000ff"/>
          </w:rPr>
          <w:t xml:space="preserve">http://library.wur.nl/ojs/index.php/ODJAR/about/submissions#authorGuidelines</w:t>
        </w:r>
      </w:hyperlink>
      <w:br/>
      <w:br/>
      <w:r>
        <w:rPr>
          <w:b w:val="1"/>
          <w:bCs w:val="1"/>
        </w:rPr>
        <w:t xml:space="preserve">Présentation de la revue</w:t>
      </w:r>
      <w:br/>
      <w:r>
        <w:rPr>
          <w:b w:val="1"/>
          <w:bCs w:val="1"/>
        </w:rPr>
        <w:t xml:space="preserve">Langue originale : </w:t>
      </w:r>
    </w:p>
    <w:p>
      <w:pPr/>
      <w:r>
        <w:rPr/>
        <w:t xml:space="preserve">Agricultural research uses and produces many relevant data sets in studying agricultural systems across the globe, through its efforts in investigating conditions of global food (in)security at different spatial scales (from regional to national to continental). These data have a longer term value as a resource for the future than the specific research in which they are collected. Other researchers or experts can use these data in new analysis, meta-analysis, or different applications of modelling or statistical tools, leading to new insights for the future.</w:t>
      </w:r>
      <w:br/>
      <w:r>
        <w:rPr/>
        <w:t xml:space="preserve">ODjAR acts as a central hub for storing, curating and publishing the data sets as a resource for the future where publications and their authors get appropriate credit through citations and digital object identifiers for future reference. Also, governments and science funders are increasing their pressure for science to open up its data, as it is paid with tax-payer financial resources, and should thus have a public benefit.</w:t>
      </w:r>
      <w:br/>
      <w:r>
        <w:rPr/>
        <w:t xml:space="preserve">These recent developments of Open Access to data and the acknowledge value of data archiving lead to four global networks in agricultural and food security research to come together to support the Open Data journal for Agricultural Research:</w:t>
      </w:r>
      <w:br/>
      <w:r>
        <w:rPr/>
        <w:t xml:space="preserve">+ Agricultural Model Improvement and Intercomparison Project (AgMIP)</w:t>
      </w:r>
      <w:br/>
      <w:r>
        <w:rPr/>
        <w:t xml:space="preserve">+ Global Yield Gap Atlas (GYGA)</w:t>
      </w:r>
      <w:br/>
      <w:r>
        <w:rPr/>
        <w:t xml:space="preserve">+ Center for Integrated Modeling of Sustainable Agriculture and Nutrition Security (CIMSANS)</w:t>
      </w:r>
      <w:br/>
      <w:r>
        <w:rPr/>
        <w:t xml:space="preserve">+ Modelling European Agriculture with Climate Change for Food Security (MACSUR).</w:t>
      </w:r>
      <w:br/>
      <w:r>
        <w:rPr/>
        <w:t xml:space="preserve">Financial support and in-kind contributions towards realizing ODjAR is acknowledge from:</w:t>
      </w:r>
      <w:br/>
      <w:r>
        <w:rPr/>
        <w:t xml:space="preserve">+ Center for Integrated Modeling of Sustainable Agriculture and Nutrition Security (CIMSANS), part of ILSI</w:t>
      </w:r>
      <w:br/>
      <w:r>
        <w:rPr/>
        <w:t xml:space="preserve">+ Wageningen University and Research Centre Library</w:t>
      </w:r>
      <w:br/>
      <w:r>
        <w:rPr/>
        <w:t xml:space="preserve">+ United Kingdom Department of International Development (UK DFID)</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Foresterie, agroforesterie : multidiscip.</w:t>
      </w:r>
      <w:br/>
      <w:r>
        <w:rPr/>
        <w:t xml:space="preserve">Sol</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ODjAR</w:t>
      </w:r>
      <w:br/>
      <w:r>
        <w:rPr>
          <w:b w:val="1"/>
          <w:bCs w:val="1"/>
        </w:rPr>
        <w:t xml:space="preserve">ISSN : </w:t>
      </w:r>
      <w:r>
        <w:rPr/>
        <w:t xml:space="preserve">2352-6378 (ISSN-L); 2352-6378 (Electronique)</w:t>
      </w:r>
      <w:br/>
      <w:r>
        <w:rPr>
          <w:b w:val="1"/>
          <w:bCs w:val="1"/>
        </w:rPr>
        <w:t xml:space="preserve">Périodicité : </w:t>
      </w:r>
      <w:r>
        <w:rPr/>
        <w:t xml:space="preserve">4 n°/an (Trimestriel)</w:t>
      </w:r>
      <w:br/>
    </w:p>
    <w:p>
      <w:pPr/>
      <w:r>
        <w:rPr>
          <w:b w:val="1"/>
          <w:bCs w:val="1"/>
        </w:rPr>
        <w:t xml:space="preserve">Types d'articles : </w:t>
      </w:r>
      <w:r>
        <w:rPr/>
        <w:t xml:space="preserve">Data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https://library.wur.nl/ojs/index.php/ODJAR/about/submissions</w:t>
        </w:r>
      </w:hyperlink>
      <w:br/>
      <w:br/>
      <w:r>
        <w:rPr/>
        <w:t xml:space="preserve">Mise à jour le </w:t>
      </w:r>
      <w:r>
        <w:rPr/>
        <w:t xml:space="preserve">13/05/2024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61" TargetMode="External"/><Relationship Id="rId8" Type="http://schemas.openxmlformats.org/officeDocument/2006/relationships/hyperlink" Target="http://library.wur.nl/ojs/index.php/odjar/" TargetMode="External"/><Relationship Id="rId9" Type="http://schemas.openxmlformats.org/officeDocument/2006/relationships/hyperlink" Target="http://library.wur.nl/ojs/index.php/ODJAR/about/submissions#authorGuidelines" TargetMode="External"/><Relationship Id="rId10" Type="http://schemas.openxmlformats.org/officeDocument/2006/relationships/hyperlink" Target="https://library.wur.nl/ojs/index.php/ODJAR/about/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2025-09-27T17:17:34+02:00</dcterms:created>
  <dcterms:modified xsi:type="dcterms:W3CDTF">2025-09-27T17:17:34+02:00</dcterms:modified>
</cp:coreProperties>
</file>

<file path=docProps/custom.xml><?xml version="1.0" encoding="utf-8"?>
<Properties xmlns="http://schemas.openxmlformats.org/officeDocument/2006/custom-properties" xmlns:vt="http://schemas.openxmlformats.org/officeDocument/2006/docPropsVTypes"/>
</file>