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Botany Letters</w:t>
      </w:r>
      <w:bookmarkEnd w:id="1"/>
    </w:p>
    <w:p>
      <w:hyperlink r:id="rId7" w:history="1">
        <w:r>
          <w:rPr>
            <w:color w:val="#0000ff"/>
          </w:rPr>
          <w:t xml:space="preserve">https://ou-publier.cirad.fr/node/5518</w:t>
        </w:r>
      </w:hyperlink>
    </w:p>
    <w:p>
      <w:pPr/>
      <w:br/>
      <w:r>
        <w:rPr>
          <w:b w:val="1"/>
          <w:bCs w:val="1"/>
        </w:rPr>
        <w:t xml:space="preserve">Editeur scientifique : </w:t>
      </w:r>
      <w:r>
        <w:rPr/>
        <w:t xml:space="preserve">SBF - Société Botanique de France (France)</w:t>
      </w:r>
      <w:br/>
      <w:r>
        <w:rPr>
          <w:b w:val="1"/>
          <w:bCs w:val="1"/>
        </w:rPr>
        <w:t xml:space="preserve">Editeur commercial : </w:t>
      </w:r>
      <w:r>
        <w:rPr/>
        <w:t xml:space="preserve">Taylor &amp; Francis (Royaume-Uni)</w:t>
      </w:r>
      <w:br/>
      <w:br/>
      <w:r>
        <w:rPr>
          <w:b w:val="1"/>
          <w:bCs w:val="1"/>
        </w:rPr>
        <w:t xml:space="preserve">Site Web : </w:t>
      </w:r>
      <w:hyperlink r:id="rId8" w:history="1">
        <w:r>
          <w:rPr>
            <w:color w:val="#0000ff"/>
          </w:rPr>
          <w:t xml:space="preserve">http://www.tandfonline.com/action/journalInformation?show=aimsScope&amp;journalCode=tabg21</w:t>
        </w:r>
      </w:hyperlink>
      <w:br/>
      <w:r>
        <w:rPr>
          <w:b w:val="1"/>
          <w:bCs w:val="1"/>
        </w:rPr>
        <w:t xml:space="preserve">Informations aux auteurs : </w:t>
      </w:r>
      <w:hyperlink r:id="rId9" w:history="1">
        <w:r>
          <w:rPr>
            <w:color w:val="#0000ff"/>
          </w:rPr>
          <w:t xml:space="preserve">http://www.tandfonline.com/action/authorSubmission?journalCode=tabg21&amp;page=instructions</w:t>
        </w:r>
      </w:hyperlink>
      <w:br/>
      <w:br/>
      <w:r>
        <w:rPr>
          <w:b w:val="1"/>
          <w:bCs w:val="1"/>
        </w:rPr>
        <w:t xml:space="preserve">Présentation de la revue</w:t>
      </w:r>
      <w:br/>
      <w:r>
        <w:rPr>
          <w:b w:val="1"/>
          <w:bCs w:val="1"/>
        </w:rPr>
        <w:t xml:space="preserve">Langue originale : </w:t>
      </w:r>
    </w:p>
    <w:p>
      <w:pPr/>
      <w:r>
        <w:rPr/>
        <w:t xml:space="preserve">Botany Letters is an international scientific journal, published by the French Botanical Society (Société botanique de France) in partnership with Taylor &amp; Francis. Botany Letters replaces Acta Botanica Gallica, which was created in 1993, building on over a century of renowned publications by the Société botanique de France.</w:t>
      </w:r>
      <w:br/>
      <w:r>
        <w:rPr/>
        <w:t xml:space="preserve">Botany Letters welcomes all manuscripts dealing with plants and plant science in a broad sense, especially interdisciplinary studies. The scope covers Embryophyta, algae and fungi or any taxa described in their interactions with photosynthetic organisms. All organisation levels are considered. Botany Letters aims at allowing fast dissemination of quality research, for a large audience of readers interested in plant sciences.</w:t>
      </w:r>
      <w:br/>
      <w:r>
        <w:rPr/>
        <w:t xml:space="preserve">Articles on methodologies and tools, short communications, including from PhD thesis, and reviews are encouraged. Monographs on invasive species at European level will be particularly welcome as part of a new series launched in 2016</w:t>
      </w:r>
    </w:p>
    <w:p>
      <w:pPr/>
    </w:p>
    <w:p>
      <w:pPr/>
      <w:r>
        <w:rPr>
          <w:b w:val="1"/>
          <w:bCs w:val="1"/>
        </w:rPr>
        <w:t xml:space="preserve">Thèmes : </w:t>
      </w:r>
      <w:r>
        <w:rPr/>
        <w:t xml:space="preserve"/>
      </w:r>
      <w:br/>
      <w:r>
        <w:rPr/>
        <w:t xml:space="preserve">Ecologie végétale</w:t>
      </w:r>
      <w:br/>
      <w:r>
        <w:rPr/>
        <w:t xml:space="preserve">Biologie végétale</w:t>
      </w:r>
      <w:br/>
      <w:r>
        <w:rPr/>
        <w:t xml:space="preserve">Génétique végétale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Morphologie, Cytologie, Génétique, Ecologie, Physiologie, Pathologie, Biotechnologie, etc.</w:t>
      </w:r>
      <w:br/>
      <w:r>
        <w:rPr>
          <w:b w:val="1"/>
          <w:bCs w:val="1"/>
        </w:rPr>
        <w:t xml:space="preserve">Ancien titre : </w:t>
      </w:r>
      <w:r>
        <w:rPr/>
        <w:t xml:space="preserve">Acta Botanica Gallica</w:t>
      </w:r>
      <w:br/>
      <w:r>
        <w:rPr>
          <w:b w:val="1"/>
          <w:bCs w:val="1"/>
        </w:rPr>
        <w:t xml:space="preserve">Titre abrégé (ISO) : </w:t>
      </w:r>
      <w:r>
        <w:rPr/>
        <w:t xml:space="preserve">Botany Lett.</w:t>
      </w:r>
      <w:br/>
      <w:r>
        <w:rPr>
          <w:b w:val="1"/>
          <w:bCs w:val="1"/>
        </w:rPr>
        <w:t xml:space="preserve">ISSN : </w:t>
      </w:r>
      <w:r>
        <w:rPr/>
        <w:t xml:space="preserve">2381-8107 (ISSN-L); 2381-8107 (Papier); 2381-8115 (Electronique)</w:t>
      </w:r>
      <w:br/>
      <w:r>
        <w:rPr>
          <w:b w:val="1"/>
          <w:bCs w:val="1"/>
        </w:rPr>
        <w:t xml:space="preserve">Périodicité : </w:t>
      </w:r>
      <w:r>
        <w:rPr/>
        <w:t xml:space="preserve">4 n°/an (Trimestriel)</w:t>
      </w:r>
      <w:br/>
    </w:p>
    <w:p>
      <w:pPr/>
      <w:r>
        <w:rPr>
          <w:b w:val="1"/>
          <w:bCs w:val="1"/>
        </w:rPr>
        <w:t xml:space="preserve">Types d'articles : </w:t>
      </w:r>
      <w:r>
        <w:rPr/>
        <w:t xml:space="preserve">Articles de recherche, Analyses d'ouvrages, Lettres</w:t>
      </w:r>
      <w:br/>
      <w:br/>
      <w:r>
        <w:rPr>
          <w:b w:val="1"/>
          <w:bCs w:val="1"/>
        </w:rPr>
        <w:t xml:space="preserve">Frais de publication : </w:t>
      </w:r>
      <w:r>
        <w:rPr/>
        <w:t xml:space="preserve">Non</w:t>
      </w:r>
      <w:br/>
      <w:r>
        <w:rPr>
          <w:b w:val="1"/>
          <w:bCs w:val="1"/>
        </w:rPr>
        <w:t xml:space="preserve">Coût du libre accès optionnel : </w:t>
      </w:r>
      <w:r>
        <w:rPr/>
        <w:t xml:space="preserve">3170 € (mise à jour le 07/11/2024)</w:t>
      </w:r>
      <w:br/>
      <w:br/>
      <w:r>
        <w:rPr>
          <w:b w:val="1"/>
          <w:bCs w:val="1"/>
        </w:rPr>
        <w:t xml:space="preserve">Données de la recherche</w:t>
      </w:r>
      <w:br/>
      <w:r>
        <w:rPr>
          <w:b w:val="1"/>
          <w:bCs w:val="1"/>
        </w:rPr>
        <w:t xml:space="preserve">Politique d'accès aux données de la recherche : </w:t>
      </w:r>
      <w:r>
        <w:rPr/>
        <w:t xml:space="preserve">Dépôt obligatoire</w:t>
      </w:r>
      <w:br/>
      <w:r>
        <w:rPr>
          <w:b w:val="1"/>
          <w:bCs w:val="1"/>
        </w:rPr>
        <w:t xml:space="preserve">Entrepôts de données recommandés par la revue : </w:t>
      </w:r>
      <w:hyperlink r:id="rId10" w:history="1">
        <w:r>
          <w:rPr>
            <w:color w:val="#0000ff"/>
          </w:rPr>
          <w:t xml:space="preserve">https://authorservices.taylorandfrancis.com/data-sharing-policies/publicly-available/</w:t>
        </w:r>
      </w:hyperlink>
      <w:br/>
      <w:br/>
      <w:r>
        <w:rPr/>
        <w:t xml:space="preserve">Mise à jour le </w:t>
      </w:r>
      <w:r>
        <w:rPr/>
        <w:t xml:space="preserve">07/11/2024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518" TargetMode="External"/><Relationship Id="rId8" Type="http://schemas.openxmlformats.org/officeDocument/2006/relationships/hyperlink" Target="http://www.tandfonline.com/action/journalInformation?show=aimsScope&amp;journalCode=tabg21" TargetMode="External"/><Relationship Id="rId9" Type="http://schemas.openxmlformats.org/officeDocument/2006/relationships/hyperlink" Target="http://www.tandfonline.com/action/authorSubmission?journalCode=tabg21&amp;page=instructions" TargetMode="External"/><Relationship Id="rId10" Type="http://schemas.openxmlformats.org/officeDocument/2006/relationships/hyperlink" Target="https://authorservices.taylorandfrancis.com/data-sharing-policies/publicly-available/"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2025-09-27T03:08:57+02:00</dcterms:created>
  <dcterms:modified xsi:type="dcterms:W3CDTF">2025-09-27T03:08:57+02:00</dcterms:modified>
</cp:coreProperties>
</file>

<file path=docProps/custom.xml><?xml version="1.0" encoding="utf-8"?>
<Properties xmlns="http://schemas.openxmlformats.org/officeDocument/2006/custom-properties" xmlns:vt="http://schemas.openxmlformats.org/officeDocument/2006/docPropsVTypes"/>
</file>