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Bioscience</w:t>
      </w:r>
      <w:bookmarkEnd w:id="1"/>
    </w:p>
    <w:p>
      <w:hyperlink r:id="rId7" w:history="1">
        <w:r>
          <w:rPr>
            <w:color w:val="#0000ff"/>
          </w:rPr>
          <w:t xml:space="preserve">https://ou-publier.cirad.fr/node/5501</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https://www.journals.elsevier.com/food-bioscience/</w:t>
        </w:r>
      </w:hyperlink>
      <w:br/>
      <w:r>
        <w:rPr>
          <w:b w:val="1"/>
          <w:bCs w:val="1"/>
        </w:rPr>
        <w:t xml:space="preserve">Informations aux auteurs : </w:t>
      </w:r>
      <w:hyperlink r:id="rId9" w:history="1">
        <w:r>
          <w:rPr>
            <w:color w:val="#0000ff"/>
          </w:rPr>
          <w:t xml:space="preserve">https://www.elsevier.com/journals/food-bioscience/2212-4292/guide-for-authors</w:t>
        </w:r>
      </w:hyperlink>
      <w:br/>
      <w:br/>
      <w:r>
        <w:rPr>
          <w:b w:val="1"/>
          <w:bCs w:val="1"/>
        </w:rPr>
        <w:t xml:space="preserve">Présentation de la revue</w:t>
      </w:r>
      <w:br/>
      <w:r>
        <w:rPr>
          <w:b w:val="1"/>
          <w:bCs w:val="1"/>
        </w:rPr>
        <w:t xml:space="preserve">Langue originale : </w:t>
      </w:r>
    </w:p>
    <w:p>
      <w:pPr/>
      <w:r>
        <w:rPr/>
        <w:t xml:space="preserve">Food Bioscience is a peer-reviewed journal that aims to provide a forum for recent developments in the field of bio-related food research. The journal focuses on both fundamental and applied research worldwide, with special attention to ethnic and cultural aspects of food bioresearch. Topics covered in the journal include but are not limited to:</w:t>
      </w:r>
      <w:br/>
      <w:r>
        <w:rPr/>
        <w:t xml:space="preserve">- Biochemical, biophysical and biological properties of foods, ingredients, and components</w:t>
      </w:r>
      <w:br/>
      <w:r>
        <w:rPr/>
        <w:t xml:space="preserve">- Mechanism of functional foods and ingredients including both novel and traditional fermented foods</w:t>
      </w:r>
      <w:br/>
      <w:r>
        <w:rPr/>
        <w:t xml:space="preserve">- Genetic, and cellular and molecular biology germane to food production and processing</w:t>
      </w:r>
      <w:br/>
      <w:r>
        <w:rPr/>
        <w:t xml:space="preserve">- Foodomics: comprehensive studies involving genomics, proteomics, metabolomics, nutrigenomics and chemogenomics of foods and their interactions with humans</w:t>
      </w:r>
      <w:br/>
      <w:r>
        <w:rPr/>
        <w:t xml:space="preserve">- Biomaterials for food-related systems such as food packaging, food analysis, and delivery of nutraceuticals and functional food additives</w:t>
      </w:r>
      <w:br/>
      <w:r>
        <w:rPr/>
        <w:t xml:space="preserve">- Application of novel technology to foods.</w:t>
      </w:r>
    </w:p>
    <w:p>
      <w:pPr/>
    </w:p>
    <w:p>
      <w:pPr/>
      <w:r>
        <w:rPr>
          <w:b w:val="1"/>
          <w:bCs w:val="1"/>
        </w:rPr>
        <w:t xml:space="preserve">Thèmes : </w:t>
      </w:r>
      <w:r>
        <w:rPr/>
        <w:t xml:space="preserve"/>
      </w:r>
      <w:br/>
      <w:r>
        <w:rPr/>
        <w:t xml:space="preserve">Science des aliments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Biosci.</w:t>
      </w:r>
      <w:br/>
      <w:r>
        <w:rPr>
          <w:b w:val="1"/>
          <w:bCs w:val="1"/>
        </w:rPr>
        <w:t xml:space="preserve">ISSN : </w:t>
      </w:r>
      <w:r>
        <w:rPr/>
        <w:t xml:space="preserve">2212-4292 (ISSN-L); 2212-4292 (Papier); 2212-4306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3310 $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01" TargetMode="External"/><Relationship Id="rId8" Type="http://schemas.openxmlformats.org/officeDocument/2006/relationships/hyperlink" Target="https://www.journals.elsevier.com/food-bioscience/" TargetMode="External"/><Relationship Id="rId9" Type="http://schemas.openxmlformats.org/officeDocument/2006/relationships/hyperlink" Target="https://www.elsevier.com/journals/food-bioscience/2212-4292/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2024-11-23T02:52:51+01:00</dcterms:created>
  <dcterms:modified xsi:type="dcterms:W3CDTF">2024-11-23T02:52:51+01:00</dcterms:modified>
</cp:coreProperties>
</file>

<file path=docProps/custom.xml><?xml version="1.0" encoding="utf-8"?>
<Properties xmlns="http://schemas.openxmlformats.org/officeDocument/2006/custom-properties" xmlns:vt="http://schemas.openxmlformats.org/officeDocument/2006/docPropsVTypes"/>
</file>