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IFLA Journal</w:t>
      </w:r>
      <w:bookmarkEnd w:id="1"/>
    </w:p>
    <w:p>
      <w:hyperlink r:id="rId7" w:history="1">
        <w:r>
          <w:rPr>
            <w:color w:val="#0000ff"/>
          </w:rPr>
          <w:t xml:space="preserve">https://ou-publier.cirad.fr/node/5481</w:t>
        </w:r>
      </w:hyperlink>
    </w:p>
    <w:p>
      <w:pPr/>
      <w:br/>
      <w:r>
        <w:rPr>
          <w:b w:val="1"/>
          <w:bCs w:val="1"/>
        </w:rPr>
        <w:t xml:space="preserve">Editeur scientifique : </w:t>
      </w:r>
      <w:r>
        <w:rPr/>
        <w:t xml:space="preserve">IFLA - International Federation of Library Associations and Institutions (Pays-Bas)</w:t>
      </w: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https://us.sagepub.com/en-us/nam/journal/ifla-journal#description</w:t>
        </w:r>
      </w:hyperlink>
      <w:br/>
      <w:r>
        <w:rPr>
          <w:b w:val="1"/>
          <w:bCs w:val="1"/>
        </w:rPr>
        <w:t xml:space="preserve">Informations aux auteurs : </w:t>
      </w:r>
      <w:hyperlink r:id="rId9" w:history="1">
        <w:r>
          <w:rPr>
            <w:color w:val="#0000ff"/>
          </w:rPr>
          <w:t xml:space="preserve">https://uk.sagepub.com/en-gb/eur/journal/ifla-journal#submission-guidelines</w:t>
        </w:r>
      </w:hyperlink>
      <w:br/>
      <w:br/>
      <w:r>
        <w:rPr>
          <w:b w:val="1"/>
          <w:bCs w:val="1"/>
        </w:rPr>
        <w:t xml:space="preserve">Présentation de la revue</w:t>
      </w:r>
      <w:br/>
      <w:r>
        <w:rPr>
          <w:b w:val="1"/>
          <w:bCs w:val="1"/>
        </w:rPr>
        <w:t xml:space="preserve">Langue originale : </w:t>
      </w:r>
    </w:p>
    <w:p>
      <w:pPr/>
      <w:r>
        <w:rPr/>
        <w:t xml:space="preserve">IFLA Journal is an international journal publishing peer reviewed articles on library and information services and the social, political and economic issues that impact access to information through libraries. The Journal publishes research, case studies and essays that reflect the broad spectrum of the profession internationally. Published in Association with International Federation of Library Associations and Institutions.</w:t>
      </w:r>
    </w:p>
    <w:p>
      <w:pPr/>
    </w:p>
    <w:p>
      <w:pPr/>
      <w:r>
        <w:rPr>
          <w:b w:val="1"/>
          <w:bCs w:val="1"/>
        </w:rPr>
        <w:t xml:space="preserve">Thèmes : </w:t>
      </w:r>
      <w:r>
        <w:rPr/>
        <w:t xml:space="preserve"/>
      </w:r>
      <w:br/>
      <w:r>
        <w:rPr/>
        <w:t xml:space="preserve">Sciences de l'info.</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0340-0352 (ISSN-L); 0340-0352 (Papier); 1745-2651 (Electronique)</w:t>
      </w:r>
      <w:br/>
      <w:r>
        <w:rPr>
          <w:b w:val="1"/>
          <w:bCs w:val="1"/>
        </w:rPr>
        <w:t xml:space="preserve">Périodicité : </w:t>
      </w:r>
      <w:r>
        <w:rPr/>
        <w:t xml:space="preserve">4 n°/an (Trimestriel)</w:t>
      </w:r>
      <w:br/>
      <w:r>
        <w:rPr>
          <w:b w:val="1"/>
          <w:bCs w:val="1"/>
        </w:rPr>
        <w:t xml:space="preserve">Informations complémentaires : </w:t>
      </w:r>
    </w:p>
    <w:p>
      <w:pPr/>
      <w:r>
        <w:rPr/>
        <w:t xml:space="preserve">Each issue of IFLA Journal is made available Open Access upon publication on IFLA's website.</w:t>
      </w:r>
    </w:p>
    <w:p>
      <w:pPr/>
      <w:br/>
      <w:r>
        <w:rPr>
          <w:b w:val="1"/>
          <w:bCs w:val="1"/>
        </w:rPr>
        <w:t xml:space="preserve">Types d'articles : </w:t>
      </w:r>
      <w:r>
        <w:rPr/>
        <w:t xml:space="preserve">Articles de recherche, Articles de synthèse, Articles courts,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3450 $ (mise à jour le 13/01/2025)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13/01/2025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81" TargetMode="External"/><Relationship Id="rId8" Type="http://schemas.openxmlformats.org/officeDocument/2006/relationships/hyperlink" Target="https://us.sagepub.com/en-us/nam/journal/ifla-journal#description" TargetMode="External"/><Relationship Id="rId9" Type="http://schemas.openxmlformats.org/officeDocument/2006/relationships/hyperlink" Target="https://uk.sagepub.com/en-gb/eur/journal/ifla-journal#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2025-09-27T17:17:36+02:00</dcterms:created>
  <dcterms:modified xsi:type="dcterms:W3CDTF">2025-09-27T17:17:36+02:00</dcterms:modified>
</cp:coreProperties>
</file>

<file path=docProps/custom.xml><?xml version="1.0" encoding="utf-8"?>
<Properties xmlns="http://schemas.openxmlformats.org/officeDocument/2006/custom-properties" xmlns:vt="http://schemas.openxmlformats.org/officeDocument/2006/docPropsVTypes"/>
</file>