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Biochemistry</w:t>
      </w:r>
      <w:bookmarkEnd w:id="1"/>
    </w:p>
    <w:p>
      <w:hyperlink r:id="rId7" w:history="1">
        <w:r>
          <w:rPr>
            <w:color w:val="#0000ff"/>
          </w:rPr>
          <w:t xml:space="preserve">https://ou-publier.cirad.fr/node/5429</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https://jb.oxfordjournals.org/</w:t>
        </w:r>
      </w:hyperlink>
      <w:br/>
      <w:r>
        <w:rPr>
          <w:b w:val="1"/>
          <w:bCs w:val="1"/>
        </w:rPr>
        <w:t xml:space="preserve">Informations aux auteurs : </w:t>
      </w:r>
      <w:hyperlink r:id="rId9" w:history="1">
        <w:r>
          <w:rPr>
            <w:color w:val="#0000ff"/>
          </w:rPr>
          <w:t xml:space="preserve">http://www.oxfordjournals.org/our_journals/jbchem/for_authors/general.html</w:t>
        </w:r>
      </w:hyperlink>
      <w:br/>
      <w:br/>
      <w:r>
        <w:rPr>
          <w:b w:val="1"/>
          <w:bCs w:val="1"/>
        </w:rPr>
        <w:t xml:space="preserve">Présentation de la revue</w:t>
      </w:r>
      <w:br/>
      <w:r>
        <w:rPr>
          <w:b w:val="1"/>
          <w:bCs w:val="1"/>
        </w:rPr>
        <w:t xml:space="preserve">Langue originale : </w:t>
      </w:r>
    </w:p>
    <w:p>
      <w:pPr/>
      <w:r>
        <w:rPr/>
        <w:t xml:space="preserve">The Journal of Biochemistry, founded in 1922, publishes the results of original research in the fields of Biochemistry, Molecular Biology, Cell, and Biotechnology written in English in the form of Regular Papers or Rapid Communications. A Rapid Communication is not a preliminary note, but it is, though brief, a complete and final publication. The materials described in Rapid Communications should not be included in a later paper. The Journal also publishes short reviews (JB Reviews) and papers solicited by the Editorial Board.</w:t>
      </w:r>
    </w:p>
    <w:p>
      <w:pPr/>
    </w:p>
    <w:p>
      <w:pPr/>
      <w:r>
        <w:rPr>
          <w:b w:val="1"/>
          <w:bCs w:val="1"/>
        </w:rPr>
        <w:t xml:space="preserve">Thèmes : </w:t>
      </w:r>
      <w:r>
        <w:rPr/>
        <w:t xml:space="preserve"/>
      </w:r>
      <w:br/>
      <w:r>
        <w:rPr/>
        <w:t xml:space="preserve">Génétique, biotech., biol. mol. : multidiscip.</w:t>
      </w:r>
      <w:br/>
      <w:r>
        <w:rPr/>
        <w:t xml:space="preserve">Biochimie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Biochem.</w:t>
      </w:r>
      <w:br/>
      <w:r>
        <w:rPr>
          <w:b w:val="1"/>
          <w:bCs w:val="1"/>
        </w:rPr>
        <w:t xml:space="preserve">ISSN : </w:t>
      </w:r>
      <w:r>
        <w:rPr/>
        <w:t xml:space="preserve">0021-924X (ISSN-L); 0021-924X (Papier); 1756-2651 (Electronique)</w:t>
      </w:r>
      <w:br/>
      <w:r>
        <w:rPr>
          <w:b w:val="1"/>
          <w:bCs w:val="1"/>
        </w:rPr>
        <w:t xml:space="preserve">Périodicité : </w:t>
      </w:r>
      <w:r>
        <w:rPr/>
        <w:t xml:space="preserve">12 n°/an (Mensuel)</w:t>
      </w:r>
      <w:br/>
    </w:p>
    <w:p>
      <w:pPr/>
      <w:r>
        <w:rPr>
          <w:b w:val="1"/>
          <w:bCs w:val="1"/>
        </w:rPr>
        <w:t xml:space="preserve">Types d'articles : </w:t>
      </w:r>
      <w:r>
        <w:rPr/>
        <w:t xml:space="preserve">Articles courts, Articles de recherche, Minireviews</w:t>
      </w:r>
      <w:br/>
      <w:br/>
      <w:r>
        <w:rPr>
          <w:b w:val="1"/>
          <w:bCs w:val="1"/>
        </w:rPr>
        <w:t xml:space="preserve">Frais de publication : </w:t>
      </w:r>
      <w:r>
        <w:rPr/>
        <w:t xml:space="preserve">Non</w:t>
      </w:r>
      <w:br/>
      <w:r>
        <w:rPr>
          <w:b w:val="1"/>
          <w:bCs w:val="1"/>
        </w:rPr>
        <w:t xml:space="preserve">Coût du libre accès optionnel : </w:t>
      </w:r>
      <w:r>
        <w:rPr/>
        <w:t xml:space="preserve">2818 Euros (réduction pour pays du Sud) (mise à jour le 01/01/2021)</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29" TargetMode="External"/><Relationship Id="rId8" Type="http://schemas.openxmlformats.org/officeDocument/2006/relationships/hyperlink" Target="https://jb.oxfordjournals.org/" TargetMode="External"/><Relationship Id="rId9" Type="http://schemas.openxmlformats.org/officeDocument/2006/relationships/hyperlink" Target="http://www.oxfordjournals.org/our_journals/jbchem/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2024-11-23T06:55:27+01:00</dcterms:created>
  <dcterms:modified xsi:type="dcterms:W3CDTF">2024-11-23T06:55:27+01:00</dcterms:modified>
</cp:coreProperties>
</file>

<file path=docProps/custom.xml><?xml version="1.0" encoding="utf-8"?>
<Properties xmlns="http://schemas.openxmlformats.org/officeDocument/2006/custom-properties" xmlns:vt="http://schemas.openxmlformats.org/officeDocument/2006/docPropsVTypes"/>
</file>