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BMC Health services Research</w:t>
      </w:r>
      <w:bookmarkEnd w:id="1"/>
    </w:p>
    <w:p>
      <w:hyperlink r:id="rId7" w:history="1">
        <w:r>
          <w:rPr>
            <w:color w:val="#0000ff"/>
          </w:rPr>
          <w:t xml:space="preserve">https://ou-publier.cirad.fr/node/5329</w:t>
        </w:r>
      </w:hyperlink>
    </w:p>
    <w:p>
      <w:pPr/>
      <w:br/>
      <w:r>
        <w:rPr>
          <w:b w:val="1"/>
          <w:bCs w:val="1"/>
        </w:rPr>
        <w:t xml:space="preserve">Editeur commercial : </w:t>
      </w:r>
      <w:r>
        <w:rPr/>
        <w:t xml:space="preserve">BMC - BioMed Central (Royaume-Uni)</w:t>
      </w:r>
      <w:br/>
      <w:br/>
      <w:r>
        <w:rPr>
          <w:b w:val="1"/>
          <w:bCs w:val="1"/>
        </w:rPr>
        <w:t xml:space="preserve">Site Web : </w:t>
      </w:r>
      <w:hyperlink r:id="rId8" w:history="1">
        <w:r>
          <w:rPr>
            <w:color w:val="#0000ff"/>
          </w:rPr>
          <w:t xml:space="preserve">http://bmchealthservres.biomedcentral.com/</w:t>
        </w:r>
      </w:hyperlink>
      <w:br/>
      <w:r>
        <w:rPr>
          <w:b w:val="1"/>
          <w:bCs w:val="1"/>
        </w:rPr>
        <w:t xml:space="preserve">Informations aux auteurs : </w:t>
      </w:r>
      <w:hyperlink r:id="rId9" w:history="1">
        <w:r>
          <w:rPr>
            <w:color w:val="#0000ff"/>
          </w:rPr>
          <w:t xml:space="preserve">http://bmchealthservres.biomedcentral.com/submission-guidelines</w:t>
        </w:r>
      </w:hyperlink>
      <w:br/>
      <w:br/>
      <w:r>
        <w:rPr>
          <w:b w:val="1"/>
          <w:bCs w:val="1"/>
        </w:rPr>
        <w:t xml:space="preserve">Présentation de la revue</w:t>
      </w:r>
      <w:br/>
      <w:r>
        <w:rPr>
          <w:b w:val="1"/>
          <w:bCs w:val="1"/>
        </w:rPr>
        <w:t xml:space="preserve">Langue originale : </w:t>
      </w:r>
    </w:p>
    <w:p>
      <w:pPr/>
      <w:r>
        <w:rPr/>
        <w:t xml:space="preserve">BMC Health Services Research is an open access, peer-reviewed journal that considers articles on all aspects of health services research, including delivery of care, management of health services, assessment of healthcare needs, measurement of outcomes, allocation of healthcare resources, evaluation of different health markets and health services organizations, international comparative analysis of health systems, health economics and the impact of health policies and regulations.</w:t>
      </w:r>
      <w:br/>
      <w:r>
        <w:rPr/>
        <w:t xml:space="preserve">Types of papers include: Software paper, Database paper, Study protocol.</w:t>
      </w:r>
    </w:p>
    <w:p>
      <w:pPr/>
    </w:p>
    <w:p>
      <w:pPr/>
      <w:r>
        <w:rPr>
          <w:b w:val="1"/>
          <w:bCs w:val="1"/>
        </w:rPr>
        <w:t xml:space="preserve">Thèmes : </w:t>
      </w:r>
      <w:r>
        <w:rPr/>
        <w:t xml:space="preserve"/>
      </w:r>
      <w:br/>
      <w:r>
        <w:rPr/>
        <w:t xml:space="preserve">Santé publique, santé globale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BMC Health Serv. Res.</w:t>
      </w:r>
      <w:br/>
      <w:r>
        <w:rPr>
          <w:b w:val="1"/>
          <w:bCs w:val="1"/>
        </w:rPr>
        <w:t xml:space="preserve">ISSN : </w:t>
      </w:r>
      <w:r>
        <w:rPr/>
        <w:t xml:space="preserve">1472-6963 (ISSN-L); 1472-6963 (Electronique)</w:t>
      </w:r>
      <w:br/>
      <w:r>
        <w:rPr>
          <w:b w:val="1"/>
          <w:bCs w:val="1"/>
        </w:rPr>
        <w:t xml:space="preserve">Périodicité : </w:t>
      </w:r>
      <w:r>
        <w:rPr/>
        <w:t xml:space="preserve">Continue</w:t>
      </w:r>
      <w:br/>
      <w:r>
        <w:rPr>
          <w:b w:val="1"/>
          <w:bCs w:val="1"/>
        </w:rPr>
        <w:t xml:space="preserve">Informations complémentaires : </w:t>
      </w:r>
    </w:p>
    <w:p>
      <w:pPr/>
      <w:r>
        <w:rPr/>
        <w:t xml:space="preserve">Revue citée dans la liste des revues AERES pour le domaine ÉCONOMIE – GESTION.</w:t>
      </w:r>
    </w:p>
    <w:p>
      <w:pPr/>
      <w:br/>
      <w:r>
        <w:rPr>
          <w:b w:val="1"/>
          <w:bCs w:val="1"/>
        </w:rPr>
        <w:t xml:space="preserve">Types d'articles : </w:t>
      </w:r>
      <w:r>
        <w:rPr/>
        <w:t xml:space="preserve">Articles de recherche, Articles de synthèse, Database papers, Etudes de cas, Opinions, Software papers</w:t>
      </w:r>
      <w:br/>
      <w:br/>
      <w:r>
        <w:rPr>
          <w:b w:val="1"/>
          <w:bCs w:val="1"/>
        </w:rPr>
        <w:t xml:space="preserve">Frais de publication : </w:t>
      </w:r>
      <w:r>
        <w:rPr/>
        <w:t xml:space="preserve">Oui</w:t>
      </w:r>
      <w:br/>
      <w:r>
        <w:rPr>
          <w:b w:val="1"/>
          <w:bCs w:val="1"/>
        </w:rPr>
        <w:t xml:space="preserve">Montant des frais de publication : </w:t>
      </w:r>
      <w:r>
        <w:rPr/>
        <w:t xml:space="preserve">2790 € (mise à jour le 02/07/2024)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02/07/2024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29" TargetMode="External"/><Relationship Id="rId8" Type="http://schemas.openxmlformats.org/officeDocument/2006/relationships/hyperlink" Target="http://bmchealthservres.biomedcentral.com/" TargetMode="External"/><Relationship Id="rId9" Type="http://schemas.openxmlformats.org/officeDocument/2006/relationships/hyperlink" Target="http://bmchealthservres.biomedcentral.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2025-09-27T03:08:53+02:00</dcterms:created>
  <dcterms:modified xsi:type="dcterms:W3CDTF">2025-09-27T03:08:53+02:00</dcterms:modified>
</cp:coreProperties>
</file>

<file path=docProps/custom.xml><?xml version="1.0" encoding="utf-8"?>
<Properties xmlns="http://schemas.openxmlformats.org/officeDocument/2006/custom-properties" xmlns:vt="http://schemas.openxmlformats.org/officeDocument/2006/docPropsVTypes"/>
</file>