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and Biological Technologies in Agriculture</w:t>
      </w:r>
      <w:bookmarkEnd w:id="1"/>
    </w:p>
    <w:p>
      <w:hyperlink r:id="rId7" w:history="1">
        <w:r>
          <w:rPr>
            <w:color w:val="#0000ff"/>
          </w:rPr>
          <w:t xml:space="preserve">https://ou-publier.cirad.fr/node/5323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http://www.springer.com/life+sciences/agriculture/journal/40538</w:t>
        </w:r>
      </w:hyperlink>
      <w:br/>
      <w:r>
        <w:rPr>
          <w:b w:val="1"/>
          <w:bCs w:val="1"/>
        </w:rPr>
        <w:t xml:space="preserve">Informations aux auteurs : </w:t>
      </w:r>
      <w:hyperlink r:id="rId9" w:history="1">
        <w:r>
          <w:rPr>
            <w:color w:val="#0000ff"/>
          </w:rPr>
          <w:t xml:space="preserve">http://chembioagro.springeropen.com/submission-guidelines</w:t>
        </w:r>
      </w:hyperlink>
      <w:br/>
      <w:br/>
      <w:r>
        <w:rPr>
          <w:b w:val="1"/>
          <w:bCs w:val="1"/>
        </w:rPr>
        <w:t xml:space="preserve">Présentation de la revue</w:t>
      </w:r>
      <w:br/>
      <w:r>
        <w:rPr>
          <w:b w:val="1"/>
          <w:bCs w:val="1"/>
        </w:rPr>
        <w:t xml:space="preserve">Langue originale : </w:t>
      </w:r>
    </w:p>
    <w:p>
      <w:pPr/>
      <w:r>
        <w:rPr>
          <w:i w:val="1"/>
          <w:iCs w:val="1"/>
        </w:rPr>
        <w:t xml:space="preserve">Chemical and Biological Technologies in Agriculture </w:t>
      </w:r>
      <w:r>
        <w:rPr/>
        <w:t xml:space="preserve">is an international, interdisciplinary, peer-reviewed forum for the discussion of all fields of agricultural chemistry and related technologies. The scope includes chemical and biochemical processes aimed to increase agricultural production and food security, the evaluation of quality and origin of raw primary products and their transformation into foods and chemicals, as well as environmental monitoring and remediation.</w:t>
      </w:r>
    </w:p>
    <w:p>
      <w:pPr/>
      <w:r>
        <w:rPr/>
        <w:t xml:space="preserve">Of special interest is work exploring the effects of chemical and biochemical technologies on the relationships between soil, plants, microorganisms and their environment, also with help of modern bioinformatics. Another special focus is the use of modern organic and bioorganic chemistry to develop new technologies in plant nutrition and stimulation, plant bio refineries, safe and traceable food products, carbon storage in soil and plants and remediation of contaminated soils.</w:t>
      </w:r>
    </w:p>
    <w:p>
      <w:pPr/>
      <w:r>
        <w:rPr/>
        <w:t xml:space="preserve">This journal presents the first opportunity to bring together researchers from a wide number of disciplines within the agricultural chemical and biological sciences, from both industry and academia. The principle aim of</w:t>
      </w:r>
      <w:r>
        <w:rPr>
          <w:i w:val="1"/>
          <w:iCs w:val="1"/>
        </w:rPr>
        <w:t xml:space="preserve"> Chemical and Biological Technologies in Agriculture </w:t>
      </w:r>
      <w:r>
        <w:rPr/>
        <w:t xml:space="preserve">is to allow the exchange of the most advanced chemical and biochemical knowledge to develop technologies which address one of the most pressing challenges of our times - sustaining a growing world population.</w:t>
      </w:r>
    </w:p>
    <w:p>
      <w:pPr/>
    </w:p>
    <w:p>
      <w:pPr/>
      <w:r>
        <w:rPr>
          <w:b w:val="1"/>
          <w:bCs w:val="1"/>
        </w:rPr>
        <w:t xml:space="preserve">Thèmes : </w:t>
      </w:r>
      <w:r>
        <w:rPr/>
        <w:t xml:space="preserve"/>
      </w:r>
      <w:br/>
      <w:r>
        <w:rPr/>
        <w:t xml:space="preserve">Techniques de culture</w:t>
      </w:r>
      <w:br/>
      <w:r>
        <w:rPr/>
        <w:t xml:space="preserve">Technologie, science des aliments : multidiscip.</w:t>
      </w:r>
      <w:br/>
      <w:r>
        <w:rPr/>
        <w:t xml:space="preserve">Déchets et recyclages</w:t>
      </w:r>
      <w:br/>
      <w:r>
        <w:rPr/>
        <w:t xml:space="preserve">Sol</w:t>
      </w:r>
      <w:br/>
      <w:r>
        <w:rPr/>
        <w:t xml:space="preserve">Biochimie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Biol. Technol. Agric.</w:t>
      </w:r>
      <w:br/>
      <w:r>
        <w:rPr>
          <w:b w:val="1"/>
          <w:bCs w:val="1"/>
        </w:rPr>
        <w:t xml:space="preserve">ISSN : </w:t>
      </w:r>
      <w:r>
        <w:rPr/>
        <w:t xml:space="preserve">2196-5641 (ISSN-L); 2196-5641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techniques, Lettres, Software papers</w:t>
      </w:r>
      <w:br/>
      <w:br/>
      <w:r>
        <w:rPr>
          <w:b w:val="1"/>
          <w:bCs w:val="1"/>
        </w:rPr>
        <w:t xml:space="preserve">Frais de publication : </w:t>
      </w:r>
      <w:r>
        <w:rPr/>
        <w:t xml:space="preserve">Oui</w:t>
      </w:r>
      <w:br/>
      <w:r>
        <w:rPr>
          <w:b w:val="1"/>
          <w:bCs w:val="1"/>
        </w:rPr>
        <w:t xml:space="preserve">Montant des frais de publication : </w:t>
      </w:r>
      <w:r>
        <w:rPr/>
        <w:t xml:space="preserve">2390 €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3" TargetMode="External"/><Relationship Id="rId8" Type="http://schemas.openxmlformats.org/officeDocument/2006/relationships/hyperlink" Target="http://www.springer.com/life+sciences/agriculture/journal/40538" TargetMode="External"/><Relationship Id="rId9" Type="http://schemas.openxmlformats.org/officeDocument/2006/relationships/hyperlink" Target="http://chembioagro.springeropen.com/submission-guideline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2025-09-27T08:17:08+02:00</dcterms:created>
  <dcterms:modified xsi:type="dcterms:W3CDTF">2025-09-27T08:17:08+02:00</dcterms:modified>
</cp:coreProperties>
</file>

<file path=docProps/custom.xml><?xml version="1.0" encoding="utf-8"?>
<Properties xmlns="http://schemas.openxmlformats.org/officeDocument/2006/custom-properties" xmlns:vt="http://schemas.openxmlformats.org/officeDocument/2006/docPropsVTypes"/>
</file>