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Development Genes and Evolution</w:t>
      </w:r>
      <w:bookmarkEnd w:id="1"/>
    </w:p>
    <w:p>
      <w:hyperlink r:id="rId7" w:history="1">
        <w:r>
          <w:rPr>
            <w:color w:val="#0000ff"/>
          </w:rPr>
          <w:t xml:space="preserve">https://ou-publier.cirad.fr/node/5304</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https://www.springer.com/journal/427/</w:t>
        </w:r>
      </w:hyperlink>
      <w:br/>
      <w:r>
        <w:rPr>
          <w:b w:val="1"/>
          <w:bCs w:val="1"/>
        </w:rPr>
        <w:t xml:space="preserve">Informations aux auteurs : </w:t>
      </w:r>
      <w:hyperlink r:id="rId9" w:history="1">
        <w:r>
          <w:rPr>
            <w:color w:val="#0000ff"/>
          </w:rPr>
          <w:t xml:space="preserve">https://www.springer.com/journal/427/submission-guidelines</w:t>
        </w:r>
      </w:hyperlink>
      <w:br/>
      <w:br/>
      <w:r>
        <w:rPr>
          <w:b w:val="1"/>
          <w:bCs w:val="1"/>
        </w:rPr>
        <w:t xml:space="preserve">Présentation de la revue</w:t>
      </w:r>
      <w:br/>
      <w:r>
        <w:rPr>
          <w:b w:val="1"/>
          <w:bCs w:val="1"/>
        </w:rPr>
        <w:t xml:space="preserve">Langue originale : </w:t>
      </w:r>
    </w:p>
    <w:p>
      <w:pPr/>
      <w:r>
        <w:rPr/>
        <w:t xml:space="preserve">Development Genes and Evolution publishes high-quality reports on all aspects of development biology and evolutionary biology. The journal reports on experimental and bioinformatics work at the systemic, cellular and molecular levels in the field of animal and plant systems, covering key aspects of the following topics: Embryological and genetic analysis of model and non-model organisms; Genes and pattern formation in invertebrates, vertebrates and plants; Axial patterning, embryonic induction and fate maps; Cellular mechanisms of morphogenesis and organogenesis; Stem cells and regeneration; Functional genomics of developmental processes; Developmental diversity and evolution; Evolution of developmentally relevant genes; Phylogeny of animals and plants; Microevolution; Paleontology</w:t>
      </w:r>
    </w:p>
    <w:p>
      <w:pPr/>
    </w:p>
    <w:p>
      <w:pPr/>
      <w:r>
        <w:rPr>
          <w:b w:val="1"/>
          <w:bCs w:val="1"/>
        </w:rPr>
        <w:t xml:space="preserve">Thèmes : </w:t>
      </w:r>
      <w:r>
        <w:rPr/>
        <w:t xml:space="preserve"/>
      </w:r>
      <w:br/>
      <w:r>
        <w:rPr/>
        <w:t xml:space="preserve">Biologie végétale</w:t>
      </w:r>
      <w:br/>
      <w:r>
        <w:rPr/>
        <w:t xml:space="preserve">Biologie animale</w:t>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Dev. genes evol.</w:t>
      </w:r>
      <w:br/>
      <w:r>
        <w:rPr>
          <w:b w:val="1"/>
          <w:bCs w:val="1"/>
        </w:rPr>
        <w:t xml:space="preserve">ISSN : </w:t>
      </w:r>
      <w:r>
        <w:rPr/>
        <w:t xml:space="preserve">0949-944X (ISSN-L); 0949-944X (Papier); 1432-041X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Articles techniques, Commentaires, Opinions</w:t>
      </w:r>
      <w:br/>
      <w:br/>
      <w:r>
        <w:rPr>
          <w:b w:val="1"/>
          <w:bCs w:val="1"/>
        </w:rPr>
        <w:t xml:space="preserve">Frais de publication : </w:t>
      </w:r>
      <w:r>
        <w:rPr/>
        <w:t xml:space="preserve">Non</w:t>
      </w:r>
      <w:br/>
      <w:r>
        <w:rPr>
          <w:b w:val="1"/>
          <w:bCs w:val="1"/>
        </w:rPr>
        <w:t xml:space="preserve">Coût du libre accès optionnel : </w:t>
      </w:r>
      <w:r>
        <w:rPr/>
        <w:t xml:space="preserve">2590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01/12/2022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04" TargetMode="External"/><Relationship Id="rId8" Type="http://schemas.openxmlformats.org/officeDocument/2006/relationships/hyperlink" Target="https://www.springer.com/journal/427/" TargetMode="External"/><Relationship Id="rId9" Type="http://schemas.openxmlformats.org/officeDocument/2006/relationships/hyperlink" Target="https://www.springer.com/journal/427/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2024-11-25T06:04:13+01:00</dcterms:created>
  <dcterms:modified xsi:type="dcterms:W3CDTF">2024-11-25T06:04:13+01:00</dcterms:modified>
</cp:coreProperties>
</file>

<file path=docProps/custom.xml><?xml version="1.0" encoding="utf-8"?>
<Properties xmlns="http://schemas.openxmlformats.org/officeDocument/2006/custom-properties" xmlns:vt="http://schemas.openxmlformats.org/officeDocument/2006/docPropsVTypes"/>
</file>