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Agrollanía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https://ou-publier.cirad.fr/node/5263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Ezequiel Zamora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http://revistas.unellez.edu.ve/index.php/agrollania/issue/view/163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http://revistas.unellez.edu.ve/index.php/agrollania/information/authors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Ciencia y Tecnología AGROLLANÍA es una publicación periódica anual que tiene como misión fundamental la divulgación de la producción científica de los investigadores del Vice-Rectorado de Infraestructura y Procesos Industriales, así como de otras instituciones de Educación Superior de Venezuela y de otras naciones. La temática central de la revista contempla trabajos de Ingeniería de los Alimentos, Microbiología Alimentaria, Producción y Conservación de Alimentos, Medio Ambiente, y otros tópicos relacionados.</w:t>
      </w:r>
    </w:p>
    <w:p>
      <w:pPr/>
      <w:r>
        <w:rPr/>
        <w:t xml:space="preserve">La revista AGROLLANIA publica trabajos de investigación originales e inéditos, resúmenes de tesis de maestría y doctorado, resúmenes de libros, resúmenes bibliográficos, ensayos y notas técnicas.</w:t>
      </w:r>
    </w:p>
    <w:p>
      <w:pPr/>
      <w:r>
        <w:rPr/>
        <w:t xml:space="preserve">Los artículos a publicarse en esta revista deben ser originales. Los trabajos son seleccionados una vez sometidos al arbitraje y a las exigencias de las normas de la revista.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Ciencia y Tecnología Agrollanía</w:t>
      </w:r>
      <w:br/>
      <w:r>
        <w:rPr>
          <w:b w:val="1"/>
          <w:bCs w:val="1"/>
        </w:rPr>
        <w:t xml:space="preserve">ISSN : </w:t>
      </w:r>
      <w:r>
        <w:rPr/>
        <w:t xml:space="preserve">2665-0053 (ISSN-L); 1690-8066 (Papier); 2665-0053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63" TargetMode="External"/><Relationship Id="rId8" Type="http://schemas.openxmlformats.org/officeDocument/2006/relationships/hyperlink" Target="http://revistas.unellez.edu.ve/index.php/agrollania/issue/view/163" TargetMode="External"/><Relationship Id="rId9" Type="http://schemas.openxmlformats.org/officeDocument/2006/relationships/hyperlink" Target="http://revistas.unellez.edu.ve/index.php/agrollan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2025-09-26T16:28:35+02:00</dcterms:created>
  <dcterms:modified xsi:type="dcterms:W3CDTF">2025-09-26T16:28:35+02:00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