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Global Biogeochemical Cycles</w:t>
      </w:r>
      <w:bookmarkEnd w:id="1"/>
    </w:p>
    <w:p>
      <w:hyperlink r:id="rId7" w:history="1">
        <w:r>
          <w:rPr>
            <w:color w:val="#0000ff"/>
          </w:rPr>
          <w:t xml:space="preserve">https://ou-publier.cirad.fr/node/5244</w:t>
        </w:r>
      </w:hyperlink>
    </w:p>
    <w:p>
      <w:pPr/>
      <w:br/>
      <w:r>
        <w:rPr>
          <w:b w:val="1"/>
          <w:bCs w:val="1"/>
        </w:rPr>
        <w:t xml:space="preserve">Editeur scientifique : </w:t>
      </w:r>
      <w:r>
        <w:rPr/>
        <w:t xml:space="preserve">AGU - American Geophysical Union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https://agupubs.onlinelibrary.wiley.com/journal/19449224</w:t>
        </w:r>
      </w:hyperlink>
      <w:br/>
      <w:r>
        <w:rPr>
          <w:b w:val="1"/>
          <w:bCs w:val="1"/>
        </w:rPr>
        <w:t xml:space="preserve">Informations aux auteurs : </w:t>
      </w:r>
      <w:hyperlink r:id="rId9" w:history="1">
        <w:r>
          <w:rPr>
            <w:color w:val="#0000ff"/>
          </w:rPr>
          <w:t xml:space="preserve">http://gbc-submit.agu.org/cgi-bin/main.plex?form_type=display_auth_instructions</w:t>
        </w:r>
      </w:hyperlink>
      <w:br/>
      <w:br/>
      <w:r>
        <w:rPr>
          <w:b w:val="1"/>
          <w:bCs w:val="1"/>
        </w:rPr>
        <w:t xml:space="preserve">Présentation de la revue</w:t>
      </w:r>
      <w:br/>
      <w:r>
        <w:rPr>
          <w:b w:val="1"/>
          <w:bCs w:val="1"/>
        </w:rPr>
        <w:t xml:space="preserve">Langue originale : </w:t>
      </w:r>
    </w:p>
    <w:p>
      <w:pPr/>
      <w:r>
        <w:rPr/>
        <w:t xml:space="preserve">Global Biogeochemical Cycles features research on regional to global biogeochemical interactions, as well as more local studies that demonstrate fundamental implications for biogeochemical processing at regional or global scales. Published papers draw on a wide array of methods and knowledge and extend in time from the deep geologic past to recent historical and potential future interactions. This broad scope includes studies that elucidate human activities as interactive components of biogeochemical cycles and physical Earth Systems including climate. Authors are required to make their work accessible to a broad interdisciplinary range of scientists.</w:t>
      </w:r>
    </w:p>
    <w:p>
      <w:pPr/>
    </w:p>
    <w:p>
      <w:pPr/>
      <w:r>
        <w:rPr>
          <w:b w:val="1"/>
          <w:bCs w:val="1"/>
        </w:rPr>
        <w:t xml:space="preserve">Thèmes : </w:t>
      </w:r>
      <w:r>
        <w:rPr/>
        <w:t xml:space="preserve"/>
      </w:r>
      <w:br/>
      <w:r>
        <w:rPr/>
        <w:t xml:space="preserve">Sciences de la terre</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Glob. Biogeochem. Cycle</w:t>
      </w:r>
      <w:br/>
      <w:r>
        <w:rPr>
          <w:b w:val="1"/>
          <w:bCs w:val="1"/>
        </w:rPr>
        <w:t xml:space="preserve">ISSN : </w:t>
      </w:r>
      <w:r>
        <w:rPr/>
        <w:t xml:space="preserve">0886-6236 (ISSN-L); 0886-6236 (Papier); 1944-9224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6 mois après parution la version publiée de l'article peut être déposée dans une archive institutionnelle (ex: Agritrop).</w:t>
      </w:r>
    </w:p>
    <w:p>
      <w:pPr/>
      <w:br/>
      <w:r>
        <w:rPr>
          <w:b w:val="1"/>
          <w:bCs w:val="1"/>
        </w:rPr>
        <w:t xml:space="preserve">Types d'articles : </w:t>
      </w:r>
      <w:r>
        <w:rPr/>
        <w:t xml:space="preserve">Articles de recherche, Numéros thématiques, Commentaires</w:t>
      </w:r>
      <w:br/>
      <w:br/>
      <w:r>
        <w:rPr>
          <w:b w:val="1"/>
          <w:bCs w:val="1"/>
        </w:rPr>
        <w:t xml:space="preserve">Frais de publication : </w:t>
      </w:r>
      <w:r>
        <w:rPr/>
        <w:t xml:space="preserve">Non</w:t>
      </w:r>
      <w:br/>
      <w:r>
        <w:rPr>
          <w:b w:val="1"/>
          <w:bCs w:val="1"/>
        </w:rPr>
        <w:t xml:space="preserve">Coût du libre accès optionnel : </w:t>
      </w:r>
      <w:r>
        <w:rPr/>
        <w:t xml:space="preserve">3330 € (mise à jour le 29/04/2024)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https://data.agu.org/resources/useful-domain-repositories</w:t>
        </w:r>
      </w:hyperlink>
      <w:br/>
      <w:br/>
      <w:r>
        <w:rPr/>
        <w:t xml:space="preserve">Mise à jour le </w:t>
      </w:r>
      <w:r>
        <w:rPr/>
        <w:t xml:space="preserve">29/04/2024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44" TargetMode="External"/><Relationship Id="rId8" Type="http://schemas.openxmlformats.org/officeDocument/2006/relationships/hyperlink" Target="https://agupubs.onlinelibrary.wiley.com/journal/19449224" TargetMode="External"/><Relationship Id="rId9" Type="http://schemas.openxmlformats.org/officeDocument/2006/relationships/hyperlink" Target="http://gbc-submit.agu.org/cgi-bin/main.plex?form_type=display_auth_instructions" TargetMode="External"/><Relationship Id="rId10" Type="http://schemas.openxmlformats.org/officeDocument/2006/relationships/hyperlink" Target="https://data.agu.org/resources/useful-domain-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2024-11-22T22:53:17+01:00</dcterms:created>
  <dcterms:modified xsi:type="dcterms:W3CDTF">2024-11-22T22:53:17+01:00</dcterms:modified>
</cp:coreProperties>
</file>

<file path=docProps/custom.xml><?xml version="1.0" encoding="utf-8"?>
<Properties xmlns="http://schemas.openxmlformats.org/officeDocument/2006/custom-properties" xmlns:vt="http://schemas.openxmlformats.org/officeDocument/2006/docPropsVTypes"/>
</file>