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Aeolian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https://ou-publier.cirad.fr/node/5205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ISAR - International Society for Aeolian Research (Etats-Unis)</w:t>
      </w:r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https://www.sciencedirect.com/journal/aeolian-research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https://www.elsevier.com/journals/aeolian-research/1875-9637/guide-for-authors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scope of </w:t>
      </w:r>
      <w:r>
        <w:rPr>
          <w:i w:val="1"/>
          <w:iCs w:val="1"/>
        </w:rPr>
        <w:t xml:space="preserve">Aeolian Research</w:t>
      </w:r>
      <w:r>
        <w:rPr/>
        <w:t xml:space="preserve"> includes the following topics:</w:t>
      </w:r>
      <w:br/>
      <w:r>
        <w:rPr/>
        <w:t xml:space="preserve">• Fundamental Aeolian processes, including sand and dust entrainment, transport and deposition of sediment</w:t>
      </w:r>
      <w:br/>
      <w:r>
        <w:rPr/>
        <w:t xml:space="preserve">• Modeling and field studies of Aeolian processes</w:t>
      </w:r>
      <w:br/>
      <w:r>
        <w:rPr/>
        <w:t xml:space="preserve">• Instrumentation/measurement in the field and lab</w:t>
      </w:r>
      <w:br/>
      <w:r>
        <w:rPr/>
        <w:t xml:space="preserve">• Practical applications including environmental impacts and erosion control</w:t>
      </w:r>
      <w:br/>
      <w:r>
        <w:rPr/>
        <w:t xml:space="preserve">• Aeolian landforms, geomorphology and paleoenvironments</w:t>
      </w:r>
      <w:br/>
      <w:r>
        <w:rPr/>
        <w:t xml:space="preserve">• Dust-atmosphere/cloud interactions.</w:t>
      </w:r>
      <w:br/>
      <w:br/>
      <w:r>
        <w:rPr/>
        <w:t xml:space="preserve">The journal will publish regular articles, review articles, letters and special issues. It also encourages the submission of replication studies.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Sol</w:t>
      </w:r>
      <w:br/>
      <w:r>
        <w:rPr/>
        <w:t xml:space="preserve">Pollution</w:t>
      </w:r>
      <w:br/>
      <w:r>
        <w:rPr/>
        <w:t xml:space="preserve">Sciences de la terre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An International Journal of Wind Erosion Research</w:t>
      </w:r>
      <w:br/>
      <w:r>
        <w:rPr>
          <w:b w:val="1"/>
          <w:bCs w:val="1"/>
        </w:rPr>
        <w:t xml:space="preserve">Titre abrégé (ISO) : </w:t>
      </w:r>
      <w:r>
        <w:rPr/>
        <w:t xml:space="preserve">Aeolian Res.</w:t>
      </w:r>
      <w:br/>
      <w:r>
        <w:rPr>
          <w:b w:val="1"/>
          <w:bCs w:val="1"/>
        </w:rPr>
        <w:t xml:space="preserve">ISSN : </w:t>
      </w:r>
      <w:r>
        <w:rPr/>
        <w:t xml:space="preserve">1875-9637 (ISSN-L); 1875-9637 (Papier); 2212-1684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Numéros thématiques, Commentaires, Lettres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3210 $. Pour les Ciradiens, aucun coût à payer suite à un accord national pour la période 2024-2027 (https://intranet-dist.cirad.fr/publier/choisir-la-revue/accords-cirad-editeurs). (mise à jour le 03/10/2024)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03/10/2024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205" TargetMode="External"/><Relationship Id="rId8" Type="http://schemas.openxmlformats.org/officeDocument/2006/relationships/hyperlink" Target="https://www.sciencedirect.com/journal/aeolian-research" TargetMode="External"/><Relationship Id="rId9" Type="http://schemas.openxmlformats.org/officeDocument/2006/relationships/hyperlink" Target="https://www.elsevier.com/journals/aeolian-research/1875-9637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2024-11-21T13:34:11+01:00</dcterms:created>
  <dcterms:modified xsi:type="dcterms:W3CDTF">2024-11-21T13:34:11+01:00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