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the European Ceramic Society</w:t>
      </w:r>
      <w:bookmarkEnd w:id="1"/>
    </w:p>
    <w:p>
      <w:hyperlink r:id="rId7" w:history="1">
        <w:r>
          <w:rPr>
            <w:color w:val="#0000ff"/>
          </w:rPr>
          <w:t xml:space="preserve">https://ou-publier.cirad.fr/node/5202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http://www.journals.elsevier.com/journal-of-the-european-ceramic-society/</w:t>
        </w:r>
      </w:hyperlink>
      <w:br/>
      <w:r>
        <w:rPr>
          <w:b w:val="1"/>
          <w:bCs w:val="1"/>
        </w:rPr>
        <w:t xml:space="preserve">Informations aux auteurs : </w:t>
      </w:r>
      <w:hyperlink r:id="rId9" w:history="1">
        <w:r>
          <w:rPr>
            <w:color w:val="#0000ff"/>
          </w:rPr>
          <w:t xml:space="preserve">https://www.elsevier.com/journals/journal-of-the-european-ceramic-society/0955-2219/guide-for-authors</w:t>
        </w:r>
      </w:hyperlink>
      <w:br/>
      <w:br/>
      <w:r>
        <w:rPr>
          <w:b w:val="1"/>
          <w:bCs w:val="1"/>
        </w:rPr>
        <w:t xml:space="preserve">Présentation de la revue</w:t>
      </w:r>
      <w:br/>
      <w:r>
        <w:rPr>
          <w:b w:val="1"/>
          <w:bCs w:val="1"/>
        </w:rPr>
        <w:t xml:space="preserve">Langue originale : </w:t>
      </w:r>
    </w:p>
    <w:p>
      <w:pPr/>
      <w:r>
        <w:rPr/>
        <w:t xml:space="preserve">The Journal of the European Ceramic Society publishes the results of original research and reviews relating to ceramic materials. Papers of either an experimental or theoretical character will be welcomed on a fully international basis. The emphasis is on novel generic science concerning the relationships between processing, microstructure and properties of polycrystalline ceramics consolidated at high temperature. Papers may relate to any of the conventional categories of ceramic: structural, functional, traditional or composite. The central objective is to sustain a high standard of research quality by means of appropriate reviewing procedures.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Eur. Ceram. Soc.</w:t>
      </w:r>
      <w:br/>
      <w:r>
        <w:rPr>
          <w:b w:val="1"/>
          <w:bCs w:val="1"/>
        </w:rPr>
        <w:t xml:space="preserve">ISSN : </w:t>
      </w:r>
      <w:r>
        <w:rPr/>
        <w:t xml:space="preserve">0955-2219 (ISSN-L); 0955-2219 (Papier); 1873-619X (Electronique)</w:t>
      </w:r>
      <w:br/>
      <w:r>
        <w:rPr>
          <w:b w:val="1"/>
          <w:bCs w:val="1"/>
        </w:rPr>
        <w:t xml:space="preserve">Périodicité : </w:t>
      </w:r>
      <w:r>
        <w:rPr/>
        <w:t xml:space="preserve">16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3900 $. Pour les Ciradiens, aucun coût à payer suite à un accord national pour la période 2024-2027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02" TargetMode="External"/><Relationship Id="rId8" Type="http://schemas.openxmlformats.org/officeDocument/2006/relationships/hyperlink" Target="http://www.journals.elsevier.com/journal-of-the-european-ceramic-society/" TargetMode="External"/><Relationship Id="rId9" Type="http://schemas.openxmlformats.org/officeDocument/2006/relationships/hyperlink" Target="https://www.elsevier.com/journals/journal-of-the-european-ceramic-society/0955-2219/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2025-05-22T15:03:15+02:00</dcterms:created>
  <dcterms:modified xsi:type="dcterms:W3CDTF">2025-05-22T15:03:15+02:00</dcterms:modified>
</cp:coreProperties>
</file>

<file path=docProps/custom.xml><?xml version="1.0" encoding="utf-8"?>
<Properties xmlns="http://schemas.openxmlformats.org/officeDocument/2006/custom-properties" xmlns:vt="http://schemas.openxmlformats.org/officeDocument/2006/docPropsVTypes"/>
</file>