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Cahiers d'Economie Politique</w:t>
      </w:r>
      <w:bookmarkEnd w:id="1"/>
    </w:p>
    <w:p>
      <w:hyperlink r:id="rId7" w:history="1">
        <w:r>
          <w:rPr>
            <w:color w:val="#0000ff"/>
          </w:rPr>
          <w:t xml:space="preserve">https://ou-publier.cirad.fr/node/5153</w:t>
        </w:r>
      </w:hyperlink>
    </w:p>
    <w:p>
      <w:pPr/>
      <w:br/>
      <w:r>
        <w:rPr>
          <w:b w:val="1"/>
          <w:bCs w:val="1"/>
        </w:rPr>
        <w:t xml:space="preserve">Editeur commercial : </w:t>
      </w:r>
      <w:r>
        <w:rPr/>
        <w:t xml:space="preserve">Hermann (France)</w:t>
      </w:r>
      <w:br/>
      <w:br/>
      <w:r>
        <w:rPr>
          <w:b w:val="1"/>
          <w:bCs w:val="1"/>
        </w:rPr>
        <w:t xml:space="preserve">Site Web : </w:t>
      </w:r>
      <w:hyperlink r:id="rId8" w:history="1">
        <w:r>
          <w:rPr>
            <w:color w:val="#0000ff"/>
          </w:rPr>
          <w:t xml:space="preserve">http://www.cahiersdecopo.fr/fr/</w:t>
        </w:r>
      </w:hyperlink>
      <w:br/>
      <w:r>
        <w:rPr>
          <w:b w:val="1"/>
          <w:bCs w:val="1"/>
        </w:rPr>
        <w:t xml:space="preserve">Informations aux auteurs : </w:t>
      </w:r>
      <w:hyperlink r:id="rId9" w:history="1">
        <w:r>
          <w:rPr>
            <w:color w:val="#0000ff"/>
          </w:rPr>
          <w:t xml:space="preserve">http://www.cahiersdecopo.fr/fr/modalites-de-publication/</w:t>
        </w:r>
      </w:hyperlink>
      <w:br/>
      <w:br/>
      <w:r>
        <w:rPr>
          <w:b w:val="1"/>
          <w:bCs w:val="1"/>
        </w:rPr>
        <w:t xml:space="preserve">Présentation de la revue</w:t>
      </w:r>
      <w:br/>
      <w:r>
        <w:rPr>
          <w:b w:val="1"/>
          <w:bCs w:val="1"/>
        </w:rPr>
        <w:t xml:space="preserve">Langue originale : </w:t>
      </w:r>
    </w:p>
    <w:p>
      <w:pPr/>
      <w:r>
        <w:rPr/>
        <w:t xml:space="preserve">Depuis 1974, les Cahiers d'Economie Politique sont un lieu privilégié pour les discussions théoriques qui prennent en compte toute la dimension historique de la discipline économique. Largement ouverts à l'ensemble des sensibilités qui traversent la science économique, considérant que l'étude des auteurs passés et les débats actuels en analyse économique peuvent mutuellement s'enrichir, ils publient des articles qui relèvent de l'histoire de la pensée économique, de la philosophie économique, ou qui se situent à l'intersection de l'histoire de la pensée et de la théorie économique contemporaine ou de l'histoire.</w:t>
      </w:r>
    </w:p>
    <w:p>
      <w:pPr/>
    </w:p>
    <w:p>
      <w:pPr/>
      <w:r>
        <w:rPr>
          <w:b w:val="1"/>
          <w:bCs w:val="1"/>
        </w:rPr>
        <w:t xml:space="preserve">Thèmes : </w:t>
      </w:r>
      <w:r>
        <w:rPr/>
        <w:t xml:space="preserve"/>
      </w:r>
      <w:br/>
      <w:r>
        <w:rPr/>
        <w:t xml:space="preserve">Macro-économie et politique</w:t>
      </w:r>
      <w:br/>
      <w:br/>
      <w:r>
        <w:rPr>
          <w:b w:val="1"/>
          <w:bCs w:val="1"/>
        </w:rPr>
        <w:t xml:space="preserve">Libre accès : </w:t>
      </w:r>
      <w:r>
        <w:rPr/>
        <w:t xml:space="preserve">Pas de libre accès</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Papers in Political Economy ; CEP</w:t>
      </w:r>
      <w:br/>
      <w:r>
        <w:rPr>
          <w:b w:val="1"/>
          <w:bCs w:val="1"/>
        </w:rPr>
        <w:t xml:space="preserve">ISSN : </w:t>
      </w:r>
      <w:r>
        <w:rPr/>
        <w:t xml:space="preserve">0154-8344 (ISSN-L); 0154-8344 (Papier); 1969-6779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Analyses d'ouvrages, Numéros thématiques,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20/11/2024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153" TargetMode="External"/><Relationship Id="rId8" Type="http://schemas.openxmlformats.org/officeDocument/2006/relationships/hyperlink" Target="http://www.cahiersdecopo.fr/fr/" TargetMode="External"/><Relationship Id="rId9" Type="http://schemas.openxmlformats.org/officeDocument/2006/relationships/hyperlink" Target="http://www.cahiersdecopo.fr/fr/modalites-de-publication/"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2024-11-22T00:16:51+01:00</dcterms:created>
  <dcterms:modified xsi:type="dcterms:W3CDTF">2024-11-22T00:16:51+01:00</dcterms:modified>
</cp:coreProperties>
</file>

<file path=docProps/custom.xml><?xml version="1.0" encoding="utf-8"?>
<Properties xmlns="http://schemas.openxmlformats.org/officeDocument/2006/custom-properties" xmlns:vt="http://schemas.openxmlformats.org/officeDocument/2006/docPropsVTypes"/>
</file>