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Pacific Viewpoint</w:t>
      </w:r>
      <w:bookmarkEnd w:id="1"/>
    </w:p>
    <w:p>
      <w:hyperlink r:id="rId7" w:history="1">
        <w:r>
          <w:rPr>
            <w:color w:val="#0000ff"/>
          </w:rPr>
          <w:t xml:space="preserve">https://ou-publier.cirad.fr/node/5071</w:t>
        </w:r>
      </w:hyperlink>
    </w:p>
    <w:p>
      <w:pPr/>
      <w:br/>
      <w:r>
        <w:rPr>
          <w:b w:val="1"/>
          <w:bCs w:val="1"/>
        </w:rPr>
        <w:t xml:space="preserve">Editeur scientifique : </w:t>
      </w:r>
      <w:r>
        <w:rPr/>
        <w:t xml:space="preserve">Victoria University of Wellington (Nouvelle-Zélande)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http://onlinelibrary.wiley.com/journal/10.1111/%28ISSN%291467-8373</w:t>
        </w:r>
      </w:hyperlink>
      <w:br/>
      <w:r>
        <w:rPr>
          <w:b w:val="1"/>
          <w:bCs w:val="1"/>
        </w:rPr>
        <w:t xml:space="preserve">Informations aux auteurs : </w:t>
      </w:r>
      <w:hyperlink r:id="rId9" w:history="1">
        <w:r>
          <w:rPr>
            <w:color w:val="#0000ff"/>
          </w:rPr>
          <w:t xml:space="preserve">http://onlinelibrary.wiley.com/journal/10.1111/%28ISSN%291467-8373/homepage/ForAuthors.html</w:t>
        </w:r>
      </w:hyperlink>
      <w:br/>
      <w:br/>
      <w:r>
        <w:rPr>
          <w:b w:val="1"/>
          <w:bCs w:val="1"/>
        </w:rPr>
        <w:t xml:space="preserve">Présentation de la revue</w:t>
      </w:r>
      <w:br/>
      <w:r>
        <w:rPr>
          <w:b w:val="1"/>
          <w:bCs w:val="1"/>
        </w:rPr>
        <w:t xml:space="preserve">Langue originale : </w:t>
      </w:r>
    </w:p>
    <w:p>
      <w:pPr/>
      <w:r>
        <w:rPr/>
        <w:t xml:space="preserve">Asia Pacific Viewpoint publishes academic research in geography and allied disciplines on the economic and social development of the Asia Pacific. Particular attention is paid to the interplay between development and the environment and to the growing interconnections between countries in the region.</w:t>
      </w:r>
    </w:p>
    <w:p>
      <w:pPr/>
      <w:r>
        <w:rPr/>
        <w:t xml:space="preserve">Coverage includes:</w:t>
      </w:r>
    </w:p>
    <w:p>
      <w:pPr>
        <w:numPr>
          <w:ilvl w:val="0"/>
          <w:numId w:val="2"/>
        </w:numPr>
      </w:pPr>
      <w:r>
        <w:rPr/>
        <w:t xml:space="preserve">the growth of linkages between countries within the Asia Pacific region, including international investment, migration, and political and economic co-operation</w:t>
      </w:r>
    </w:p>
    <w:p>
      <w:pPr>
        <w:numPr>
          <w:ilvl w:val="0"/>
          <w:numId w:val="2"/>
        </w:numPr>
      </w:pPr>
      <w:r>
        <w:rPr/>
        <w:t xml:space="preserve">the environmental consequences of agriculture, industrial and service growth, and resource developments within the region</w:t>
      </w:r>
    </w:p>
    <w:p>
      <w:pPr>
        <w:numPr>
          <w:ilvl w:val="0"/>
          <w:numId w:val="2"/>
        </w:numPr>
      </w:pPr>
      <w:r>
        <w:rPr/>
        <w:t xml:space="preserve">first-hand field work into rural, industrial, and urban developments that are relevant to the wider Pacific, East and South East Asia</w:t>
      </w:r>
    </w:p>
    <w:p>
      <w:pPr>
        <w:numPr>
          <w:ilvl w:val="0"/>
          <w:numId w:val="2"/>
        </w:numPr>
      </w:pPr>
      <w:r>
        <w:rPr/>
        <w:t xml:space="preserve">theoretical research demonstrating the utility of concepts and frameworks for understanding of development patterns within the Asia Pacific region.</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Asia Pac. Viewp.</w:t>
      </w:r>
      <w:br/>
      <w:r>
        <w:rPr>
          <w:b w:val="1"/>
          <w:bCs w:val="1"/>
        </w:rPr>
        <w:t xml:space="preserve">ISSN : </w:t>
      </w:r>
      <w:r>
        <w:rPr/>
        <w:t xml:space="preserve">1360-7456 (ISSN-L); 1360-7456 (Papier); 1467-8373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Articles techniques,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2650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9D1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1" TargetMode="External"/><Relationship Id="rId8" Type="http://schemas.openxmlformats.org/officeDocument/2006/relationships/hyperlink" Target="http://onlinelibrary.wiley.com/journal/10.1111/%28ISSN%291467-8373" TargetMode="External"/><Relationship Id="rId9" Type="http://schemas.openxmlformats.org/officeDocument/2006/relationships/hyperlink" Target="http://onlinelibrary.wiley.com/journal/10.1111/%28ISSN%291467-837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2024-11-05T01:21:37+01:00</dcterms:created>
  <dcterms:modified xsi:type="dcterms:W3CDTF">2024-11-05T01:21:37+01:00</dcterms:modified>
</cp:coreProperties>
</file>

<file path=docProps/custom.xml><?xml version="1.0" encoding="utf-8"?>
<Properties xmlns="http://schemas.openxmlformats.org/officeDocument/2006/custom-properties" xmlns:vt="http://schemas.openxmlformats.org/officeDocument/2006/docPropsVTypes"/>
</file>