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Food Properties</w:t>
      </w:r>
      <w:bookmarkEnd w:id="1"/>
    </w:p>
    <w:p>
      <w:hyperlink r:id="rId7" w:history="1">
        <w:r>
          <w:rPr>
            <w:color w:val="#0000ff"/>
          </w:rPr>
          <w:t xml:space="preserve">https://ou-publier.cirad.fr/node/5057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http://www.tandfonline.com/action/journalInformation?show=aimsScope&amp;journalCode=ljfp20</w:t>
        </w:r>
      </w:hyperlink>
      <w:br/>
      <w:r>
        <w:rPr>
          <w:b w:val="1"/>
          <w:bCs w:val="1"/>
        </w:rPr>
        <w:t xml:space="preserve">Informations aux auteurs : </w:t>
      </w:r>
      <w:hyperlink r:id="rId9" w:history="1">
        <w:r>
          <w:rPr>
            <w:color w:val="#0000ff"/>
          </w:rPr>
          <w:t xml:space="preserve">http://www.tandfonline.com/action/authorSubmission?journalCode=ljfp20&amp;page=instructions#.VRVcko6bf1I</w:t>
        </w:r>
      </w:hyperlink>
      <w:br/>
      <w:br/>
      <w:r>
        <w:rPr>
          <w:b w:val="1"/>
          <w:bCs w:val="1"/>
        </w:rPr>
        <w:t xml:space="preserve">Présentation de la revue</w:t>
      </w:r>
      <w:br/>
      <w:r>
        <w:rPr>
          <w:b w:val="1"/>
          <w:bCs w:val="1"/>
        </w:rPr>
        <w:t xml:space="preserve">Langue originale : </w:t>
      </w:r>
    </w:p>
    <w:p>
      <w:pPr/>
      <w:r>
        <w:rPr/>
        <w:t xml:space="preserve">The International Journal of Food Properties publishes original research papers devoted to scientific and applied aspects of food properties. The emphasis is on measurement methods, development of standards, and data on food properties, predictions, and applications. It also brings together the widely scattered research in the area of food properties and provides an international forum for scientists and technologists for rapid dissemination of their research results, ideas, and knowledge.</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Food Prop</w:t>
      </w:r>
      <w:br/>
      <w:r>
        <w:rPr>
          <w:b w:val="1"/>
          <w:bCs w:val="1"/>
        </w:rPr>
        <w:t xml:space="preserve">ISSN : </w:t>
      </w:r>
      <w:r>
        <w:rPr/>
        <w:t xml:space="preserve">1094-2912 (ISSN-L); 1094-2912 (Papier); 1532-2386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Comptes rendus de conférences, Data papers, Lettres</w:t>
      </w:r>
      <w:br/>
      <w:br/>
      <w:r>
        <w:rPr>
          <w:b w:val="1"/>
          <w:bCs w:val="1"/>
        </w:rPr>
        <w:t xml:space="preserve">Frais de publication : </w:t>
      </w:r>
      <w:r>
        <w:rPr/>
        <w:t xml:space="preserve">Oui</w:t>
      </w:r>
      <w:br/>
      <w:r>
        <w:rPr>
          <w:b w:val="1"/>
          <w:bCs w:val="1"/>
        </w:rPr>
        <w:t xml:space="preserve">Montant des frais de publication : </w:t>
      </w:r>
      <w:r>
        <w:rPr/>
        <w:t xml:space="preserve">2520 €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57" TargetMode="External"/><Relationship Id="rId8" Type="http://schemas.openxmlformats.org/officeDocument/2006/relationships/hyperlink" Target="http://www.tandfonline.com/action/journalInformation?show=aimsScope&amp;journalCode=ljfp20" TargetMode="External"/><Relationship Id="rId9" Type="http://schemas.openxmlformats.org/officeDocument/2006/relationships/hyperlink" Target="http://www.tandfonline.com/action/authorSubmission?journalCode=ljfp20&amp;page=instructions#.VRVcko6bf1I"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2024-11-23T03:43:20+01:00</dcterms:created>
  <dcterms:modified xsi:type="dcterms:W3CDTF">2024-11-23T03:43:20+01:00</dcterms:modified>
</cp:coreProperties>
</file>

<file path=docProps/custom.xml><?xml version="1.0" encoding="utf-8"?>
<Properties xmlns="http://schemas.openxmlformats.org/officeDocument/2006/custom-properties" xmlns:vt="http://schemas.openxmlformats.org/officeDocument/2006/docPropsVTypes"/>
</file>