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Metallomics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https://ou-publier.cirad.fr/node/5006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RSC - Royal Society of Chemistry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https://academic.oup.com/metallomics/pages/About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https://academic.oup.com/metallomics/pages/general-instructions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Metallomics publishes original research and topical reviews which provide insight into the role of metals, metalloids and trace elements in the biosciences with an emphasis on a global approach.</w:t>
      </w:r>
      <w:br/>
      <w:r>
        <w:rPr/>
        <w:t xml:space="preserve">Example topics in the biosciences include, but are not restricted to the following:</w:t>
      </w:r>
      <w:br/>
      <w:r>
        <w:rPr/>
        <w:t xml:space="preserve">-Structure and function of metals in biomolecules</w:t>
      </w:r>
      <w:br/>
      <w:r>
        <w:rPr/>
        <w:t xml:space="preserve">-Mechanisms of metals, metalloids and trace elements in health and disease</w:t>
      </w:r>
      <w:br/>
      <w:r>
        <w:rPr/>
        <w:t xml:space="preserve">-Genetic, epigenetic, and molecular regulation of the uptake, accumulation and metabolism of metals, metalloids and trace elements</w:t>
      </w:r>
      <w:br/>
      <w:r>
        <w:rPr/>
        <w:t xml:space="preserve">-Toxicological and nutritional interactions of metals, metalloids and trace elements</w:t>
      </w:r>
      <w:br/>
      <w:r>
        <w:rPr/>
        <w:t xml:space="preserve">-Elemental cycles between the biosphere and geosphere</w:t>
      </w:r>
      <w:br/>
      <w:r>
        <w:rPr/>
        <w:t xml:space="preserve">-Interactions among nanoparticles, metals and metal-containing biomolecules in biological systems</w:t>
      </w:r>
      <w:br/>
      <w:r>
        <w:rPr/>
        <w:t xml:space="preserve">-Elemental speciation and biodistribution (kinetics, flux, dynamics)</w:t>
      </w:r>
      <w:br/>
      <w:r>
        <w:rPr/>
        <w:t xml:space="preserve">-Novel analytical approaches to global metal, metalloid and trace element characterization in biological systems</w:t>
      </w:r>
      <w:br/>
      <w:r>
        <w:rPr/>
        <w:t xml:space="preserve">-Bioimaging and localization of metals, metalloids and trace elements in cells, organelles and systems</w:t>
      </w:r>
      <w:br/>
      <w:r>
        <w:rPr/>
        <w:t xml:space="preserve">Articles should include biologically significant findings and will also be assessed for publication based on chemical and analytical merit.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Metallomics</w:t>
      </w:r>
      <w:br/>
      <w:r>
        <w:rPr>
          <w:b w:val="1"/>
          <w:bCs w:val="1"/>
        </w:rPr>
        <w:t xml:space="preserve">ISSN : </w:t>
      </w:r>
      <w:r>
        <w:rPr/>
        <w:t xml:space="preserve">1756-5901 (ISSN-L); 1756-5901 (Papier); 1756-591X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Minireviews,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2319 $ (mise à jour le 21/08/2023)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https://academic.oup.com/journals/pages/authors/preparing_your_manuscript/research-data-policy#data2</w:t>
        </w:r>
      </w:hyperlink>
      <w:br/>
      <w:br/>
      <w:r>
        <w:rPr/>
        <w:t xml:space="preserve">Mise à jour le </w:t>
      </w:r>
      <w:r>
        <w:rPr/>
        <w:t xml:space="preserve">21/08/2023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006" TargetMode="External"/><Relationship Id="rId8" Type="http://schemas.openxmlformats.org/officeDocument/2006/relationships/hyperlink" Target="https://academic.oup.com/metallomics/pages/About" TargetMode="External"/><Relationship Id="rId9" Type="http://schemas.openxmlformats.org/officeDocument/2006/relationships/hyperlink" Target="https://academic.oup.com/metallomics/pages/general-instructions" TargetMode="External"/><Relationship Id="rId10" Type="http://schemas.openxmlformats.org/officeDocument/2006/relationships/hyperlink" Target="https://academic.oup.com/journals/pages/authors/preparing_your_manuscript/research-data-policy#data2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2024-11-23T04:36:17+01:00</dcterms:created>
  <dcterms:modified xsi:type="dcterms:W3CDTF">2024-11-23T04:36:17+01:00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