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Air and Soil Pollution</w:t>
      </w:r>
      <w:bookmarkEnd w:id="1"/>
    </w:p>
    <w:p>
      <w:hyperlink r:id="rId7" w:history="1">
        <w:r>
          <w:rPr>
            <w:color w:val="#0000ff"/>
          </w:rPr>
          <w:t xml:space="preserve">https://ou-publier.cirad.fr/node/4977</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http://www.springer.com/journal/11270</w:t>
        </w:r>
      </w:hyperlink>
      <w:br/>
      <w:r>
        <w:rPr>
          <w:b w:val="1"/>
          <w:bCs w:val="1"/>
        </w:rPr>
        <w:t xml:space="preserve">Informations aux auteurs : </w:t>
      </w:r>
      <w:hyperlink r:id="rId9" w:history="1">
        <w:r>
          <w:rPr>
            <w:color w:val="#0000ff"/>
          </w:rPr>
          <w:t xml:space="preserve">https://www.springer.com/journal/11270/submission-guidelines</w:t>
        </w:r>
      </w:hyperlink>
      <w:br/>
      <w:br/>
      <w:r>
        <w:rPr>
          <w:b w:val="1"/>
          <w:bCs w:val="1"/>
        </w:rPr>
        <w:t xml:space="preserve">Présentation de la revue</w:t>
      </w:r>
      <w:br/>
      <w:r>
        <w:rPr>
          <w:b w:val="1"/>
          <w:bCs w:val="1"/>
        </w:rPr>
        <w:t xml:space="preserve">Langue originale : </w:t>
      </w:r>
    </w:p>
    <w:p>
      <w:pPr/>
      <w:r>
        <w:rPr/>
        <w:t xml:space="preserve">Water, Air, &amp; Soil Pollution is an international, interdisciplinary journal on all aspects of pollution and solutions to pollution in the biosphere. This includes chemical, physical and biological processes affecting flora, fauna, water, air and soil in relation to environmental pollution. Because of its scope, the subject areas are diverse and include all aspects of pollution sources, transport, deposition, accumulation, acid precipitation, atmospheric pollution, metals, aquatic pollution including marine pollution and ground water, waste water, pesticides, soil pollution, sewage, sediment pollution, forestry pollution, effects of pollutants on humans, vegetation, fish, aquatic species, micro-organisms, and animals, environmental and molecular toxicology applied to pollution research, biosensors, global and climate change, ecological implications of pollution and pollution models. Water, Air, &amp; Soil Pollution also publishes manuscripts on novel methods used in the study of environmental pollutants, environmental toxicology, environmental biology, novel environmental engineering related to pollution, biodiversity as influenced by pollution, novel environmental biotechnology as applied to pollution (e.g. bioremediation), environmental modelling and biorestoration of polluted environments.</w:t>
      </w:r>
    </w:p>
    <w:p>
      <w:pPr/>
    </w:p>
    <w:p>
      <w:pPr/>
      <w:r>
        <w:rPr>
          <w:b w:val="1"/>
          <w:bCs w:val="1"/>
        </w:rPr>
        <w:t xml:space="preserve">Thèmes : </w:t>
      </w:r>
      <w:r>
        <w:rPr/>
        <w:t xml:space="preserve"/>
      </w:r>
      <w:br/>
      <w:r>
        <w:rPr/>
        <w:t xml:space="preserve">Eau</w:t>
      </w:r>
      <w:br/>
      <w:r>
        <w:rPr/>
        <w:t xml:space="preserve">Sol</w:t>
      </w:r>
      <w:br/>
      <w:r>
        <w:rPr/>
        <w:t xml:space="preserve">Pollution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Water Air Soil Pollut.</w:t>
      </w:r>
      <w:br/>
      <w:r>
        <w:rPr>
          <w:b w:val="1"/>
          <w:bCs w:val="1"/>
        </w:rPr>
        <w:t xml:space="preserve">ISSN : </w:t>
      </w:r>
      <w:r>
        <w:rPr/>
        <w:t xml:space="preserve">0049-6979 (ISSN-L); 0049-6979 (Papier); 1573-2932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Articles techniques, Commentaires, Lettres, Minireviews, Opinions</w:t>
      </w:r>
      <w:br/>
      <w:br/>
      <w:r>
        <w:rPr>
          <w:b w:val="1"/>
          <w:bCs w:val="1"/>
        </w:rPr>
        <w:t xml:space="preserve">Frais de publication : </w:t>
      </w:r>
      <w:r>
        <w:rPr/>
        <w:t xml:space="preserve">Non</w:t>
      </w:r>
      <w:br/>
      <w:r>
        <w:rPr>
          <w:b w:val="1"/>
          <w:bCs w:val="1"/>
        </w:rPr>
        <w:t xml:space="preserve">Coût du libre accès optionnel : </w:t>
      </w:r>
      <w:r>
        <w:rPr/>
        <w:t xml:space="preserve">2790 €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77" TargetMode="External"/><Relationship Id="rId8" Type="http://schemas.openxmlformats.org/officeDocument/2006/relationships/hyperlink" Target="http://www.springer.com/journal/11270" TargetMode="External"/><Relationship Id="rId9" Type="http://schemas.openxmlformats.org/officeDocument/2006/relationships/hyperlink" Target="https://www.springer.com/journal/1127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2024-11-24T08:00:26+01:00</dcterms:created>
  <dcterms:modified xsi:type="dcterms:W3CDTF">2024-11-24T08:00:26+01:00</dcterms:modified>
</cp:coreProperties>
</file>

<file path=docProps/custom.xml><?xml version="1.0" encoding="utf-8"?>
<Properties xmlns="http://schemas.openxmlformats.org/officeDocument/2006/custom-properties" xmlns:vt="http://schemas.openxmlformats.org/officeDocument/2006/docPropsVTypes"/>
</file>