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Geografisk Tidsskrift-Danish Journal of Geography</w:t>
      </w:r>
      <w:bookmarkEnd w:id="1"/>
    </w:p>
    <w:p>
      <w:hyperlink r:id="rId7" w:history="1">
        <w:r>
          <w:rPr>
            <w:color w:val="#0000ff"/>
          </w:rPr>
          <w:t xml:space="preserve">https://ou-publier.cirad.fr/node/4944</w:t>
        </w:r>
      </w:hyperlink>
    </w:p>
    <w:p>
      <w:pPr/>
      <w:br/>
      <w:r>
        <w:rPr>
          <w:b w:val="1"/>
          <w:bCs w:val="1"/>
        </w:rPr>
        <w:t xml:space="preserve">Editeur scientifique : </w:t>
      </w:r>
      <w:r>
        <w:rPr/>
        <w:t xml:space="preserve">Royal Danish Geographical Society (Danemark)</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http://www.tandfonline.com/toc/rdgs20/current#</w:t>
        </w:r>
      </w:hyperlink>
      <w:br/>
      <w:r>
        <w:rPr>
          <w:b w:val="1"/>
          <w:bCs w:val="1"/>
        </w:rPr>
        <w:t xml:space="preserve">Informations aux auteurs : </w:t>
      </w:r>
      <w:hyperlink r:id="rId9" w:history="1">
        <w:r>
          <w:rPr>
            <w:color w:val="#0000ff"/>
          </w:rPr>
          <w:t xml:space="preserve">http://www.tandfonline.com/action/authorSubmission?journalCode=rdgs20&amp;page=instructions#.VT3qe8mdBzs</w:t>
        </w:r>
      </w:hyperlink>
      <w:br/>
      <w:br/>
      <w:r>
        <w:rPr>
          <w:b w:val="1"/>
          <w:bCs w:val="1"/>
        </w:rPr>
        <w:t xml:space="preserve">Présentation de la revue</w:t>
      </w:r>
      <w:br/>
      <w:r>
        <w:rPr>
          <w:b w:val="1"/>
          <w:bCs w:val="1"/>
        </w:rPr>
        <w:t xml:space="preserve">Langue originale : </w:t>
      </w:r>
    </w:p>
    <w:p>
      <w:pPr/>
      <w:r>
        <w:rPr/>
        <w:t xml:space="preserve">GT-DJG is an interdisciplinary, international journal that publishes peer reviewed research articles on all aspects of geography. Coverage includes such topics as human geography, physical geography, human-environment interactions, Earth Observation, and Geographical Information Science. GT-DJG also welcomes articles which address geographical perspectives of e.g. environmental studies, development studies, planning, landscape ecology and sustainability science.</w:t>
      </w:r>
      <w:br/>
      <w:r>
        <w:rPr/>
        <w:t xml:space="preserve">In addition to full-length papers, GT-DJG publishes research notes. The journal has two annual issues. Authors from all parts of the world working within geography or related fields are invited to publish their research in the journal.</w:t>
      </w:r>
      <w:br/>
      <w:r>
        <w:rPr/>
        <w:t xml:space="preserve">All submitted manuscripts are subject to initial appraisal by the Editor, and, if found suitable for further consideration, to peer review by independent, anonymous expert referees. All peer review is double blind and submission is online via ScholarOne Manuscripts.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GT-DJG</w:t>
      </w:r>
      <w:br/>
      <w:r>
        <w:rPr>
          <w:b w:val="1"/>
          <w:bCs w:val="1"/>
        </w:rPr>
        <w:t xml:space="preserve">ISSN : </w:t>
      </w:r>
      <w:r>
        <w:rPr/>
        <w:t xml:space="preserve">0016-7223 (ISSN-L); 0016-7223 (Papier); 1903-2471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Notes de recherche</w:t>
      </w:r>
      <w:br/>
      <w:br/>
      <w:r>
        <w:rPr>
          <w:b w:val="1"/>
          <w:bCs w:val="1"/>
        </w:rPr>
        <w:t xml:space="preserve">Frais de publication : </w:t>
      </w:r>
      <w:r>
        <w:rPr/>
        <w:t xml:space="preserve">Non</w:t>
      </w:r>
      <w:br/>
      <w:r>
        <w:rPr>
          <w:b w:val="1"/>
          <w:bCs w:val="1"/>
        </w:rPr>
        <w:t xml:space="preserve">Coût du libre accès optionnel : </w:t>
      </w:r>
      <w:r>
        <w:rPr/>
        <w:t xml:space="preserve">2875 €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https://authorservices.taylorandfrancis.com/data-sharing/share-your-data/repositories/</w:t>
        </w:r>
      </w:hyperlink>
      <w:br/>
      <w:br/>
      <w:r>
        <w:rPr/>
        <w:t xml:space="preserve">Mise à jour le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44" TargetMode="External"/><Relationship Id="rId8" Type="http://schemas.openxmlformats.org/officeDocument/2006/relationships/hyperlink" Target="http://www.tandfonline.com/toc/rdgs20/current#" TargetMode="External"/><Relationship Id="rId9" Type="http://schemas.openxmlformats.org/officeDocument/2006/relationships/hyperlink" Target="http://www.tandfonline.com/action/authorSubmission?journalCode=rdgs20&amp;page=instructions#.VT3qe8mdBz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2024-11-22T23:08:20+01:00</dcterms:created>
  <dcterms:modified xsi:type="dcterms:W3CDTF">2024-11-22T23:08:20+01:00</dcterms:modified>
</cp:coreProperties>
</file>

<file path=docProps/custom.xml><?xml version="1.0" encoding="utf-8"?>
<Properties xmlns="http://schemas.openxmlformats.org/officeDocument/2006/custom-properties" xmlns:vt="http://schemas.openxmlformats.org/officeDocument/2006/docPropsVTypes"/>
</file>