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Bioresources and Bioprocessing</w:t>
      </w:r>
      <w:bookmarkEnd w:id="1"/>
    </w:p>
    <w:p>
      <w:hyperlink r:id="rId7" w:history="1">
        <w:r>
          <w:rPr>
            <w:color w:val="#0000ff"/>
          </w:rPr>
          <w:t xml:space="preserve">https://ou-publier.cirad.fr/node/4935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https://bioresourcesbioprocessing.springeropen.com/about</w:t>
        </w:r>
      </w:hyperlink>
      <w:br/>
      <w:r>
        <w:rPr>
          <w:b w:val="1"/>
          <w:bCs w:val="1"/>
        </w:rPr>
        <w:t xml:space="preserve">Informations aux auteurs : </w:t>
      </w:r>
      <w:hyperlink r:id="rId9" w:history="1">
        <w:r>
          <w:rPr>
            <w:color w:val="#0000ff"/>
          </w:rPr>
          <w:t xml:space="preserve">http://www.bioresourcesbioprocessing.com/authors/instructions</w:t>
        </w:r>
      </w:hyperlink>
      <w:br/>
      <w:br/>
      <w:r>
        <w:rPr>
          <w:b w:val="1"/>
          <w:bCs w:val="1"/>
        </w:rPr>
        <w:t xml:space="preserve">Présentation de la revue</w:t>
      </w:r>
      <w:br/>
      <w:r>
        <w:rPr>
          <w:b w:val="1"/>
          <w:bCs w:val="1"/>
        </w:rPr>
        <w:t xml:space="preserve">Langue originale : </w:t>
      </w:r>
    </w:p>
    <w:p>
      <w:pPr/>
      <w:r>
        <w:rPr/>
        <w:t xml:space="preserve">Bioresources and Bioprocessing (BIOB) is a peer-reviewed open access journal published under the brand SpringerOpen. BIOB aims at providing an international academic platform for exchanging views on and promoting research to support bioresource development, processing and utilization in a sustainable manner. As an application-oriented research journal, BIOB covers not only the application and management of bioresource technology but also the design and development of bioprocesses that will lead to new and sustainable production processes.</w:t>
      </w:r>
    </w:p>
    <w:p>
      <w:pPr/>
    </w:p>
    <w:p>
      <w:pPr/>
      <w:r>
        <w:rPr>
          <w:b w:val="1"/>
          <w:bCs w:val="1"/>
        </w:rPr>
        <w:t xml:space="preserve">Thèmes : </w:t>
      </w:r>
      <w:r>
        <w:rPr/>
        <w:t xml:space="preserve"/>
      </w:r>
      <w:br/>
      <w:r>
        <w:rPr/>
        <w:t xml:space="preserve">Technologie, science des aliments : multidiscip.</w:t>
      </w:r>
      <w:br/>
      <w:r>
        <w:rPr/>
        <w:t xml:space="preserve">Produits non aliment., biocarburants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2197-4365 (ISSN-L); 2197-4365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Montant des frais de publication : </w:t>
      </w:r>
      <w:r>
        <w:rPr/>
        <w:t xml:space="preserve">1500 €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35" TargetMode="External"/><Relationship Id="rId8" Type="http://schemas.openxmlformats.org/officeDocument/2006/relationships/hyperlink" Target="https://bioresourcesbioprocessing.springeropen.com/about" TargetMode="External"/><Relationship Id="rId9" Type="http://schemas.openxmlformats.org/officeDocument/2006/relationships/hyperlink" Target="http://www.bioresourcesbioprocessing.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2024-11-05T03:21:45+01:00</dcterms:created>
  <dcterms:modified xsi:type="dcterms:W3CDTF">2024-11-05T03:21:45+01:00</dcterms:modified>
</cp:coreProperties>
</file>

<file path=docProps/custom.xml><?xml version="1.0" encoding="utf-8"?>
<Properties xmlns="http://schemas.openxmlformats.org/officeDocument/2006/custom-properties" xmlns:vt="http://schemas.openxmlformats.org/officeDocument/2006/docPropsVTypes"/>
</file>