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Electrochimica Acta</w:t>
      </w:r>
      <w:bookmarkEnd w:id="1"/>
    </w:p>
    <w:p>
      <w:hyperlink r:id="rId7" w:history="1">
        <w:r>
          <w:rPr>
            <w:color w:val="#0000ff"/>
          </w:rPr>
          <w:t xml:space="preserve">https://ou-publier.cirad.fr/node/4889</w:t>
        </w:r>
      </w:hyperlink>
    </w:p>
    <w:p>
      <w:pPr/>
      <w:br/>
      <w:r>
        <w:rPr>
          <w:b w:val="1"/>
          <w:bCs w:val="1"/>
        </w:rPr>
        <w:t xml:space="preserve">Editeur scientifique : </w:t>
      </w:r>
      <w:r>
        <w:rPr/>
        <w:t xml:space="preserve">ISE - International Society of Electrochemistry (Suisse)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http://www.journals.elsevier.com/electrochimica-acta/#description</w:t>
        </w:r>
      </w:hyperlink>
      <w:br/>
      <w:r>
        <w:rPr>
          <w:b w:val="1"/>
          <w:bCs w:val="1"/>
        </w:rPr>
        <w:t xml:space="preserve">Informations aux auteurs : </w:t>
      </w:r>
      <w:hyperlink r:id="rId9" w:history="1">
        <w:r>
          <w:rPr>
            <w:color w:val="#0000ff"/>
          </w:rPr>
          <w:t xml:space="preserve">http://www.elsevier.com/journals/electrochimica-acta/0013-4686/guide-for-authors</w:t>
        </w:r>
      </w:hyperlink>
      <w:br/>
      <w:br/>
      <w:r>
        <w:rPr>
          <w:b w:val="1"/>
          <w:bCs w:val="1"/>
        </w:rPr>
        <w:t xml:space="preserve">Présentation de la revue</w:t>
      </w:r>
      <w:br/>
      <w:r>
        <w:rPr>
          <w:b w:val="1"/>
          <w:bCs w:val="1"/>
        </w:rPr>
        <w:t xml:space="preserve">Langue originale : </w:t>
      </w:r>
    </w:p>
    <w:p>
      <w:pPr/>
      <w:r>
        <w:rPr/>
        <w:t xml:space="preserve">Electrochimica Acta is an international journal. It is intended for the publication of both original work and reviews in the field of electrochemistry. Electrochemistry should be interpreted to mean any of the research fields covered by the Divisions of the International Society of Electrochemistry listed below, as well as emerging scientific domains covered by ISE New Topics Committee.</w:t>
      </w:r>
      <w:br/>
      <w:r>
        <w:rPr/>
        <w:t xml:space="preserve">ISE Divisions:</w:t>
      </w:r>
      <w:br/>
      <w:r>
        <w:rPr/>
        <w:t xml:space="preserve">(1) Analytical Electrochemistry</w:t>
      </w:r>
      <w:br/>
      <w:r>
        <w:rPr/>
        <w:t xml:space="preserve">(2) Bioelectrochemistry</w:t>
      </w:r>
      <w:br/>
      <w:r>
        <w:rPr/>
        <w:t xml:space="preserve">(3) Electrochemical Energy Conversion and Storage</w:t>
      </w:r>
      <w:br/>
      <w:r>
        <w:rPr/>
        <w:t xml:space="preserve">(4) Electrochemical Materials Science</w:t>
      </w:r>
      <w:br/>
      <w:r>
        <w:rPr/>
        <w:t xml:space="preserve">(5) Electrochemical Process Engineering and Technology</w:t>
      </w:r>
      <w:br/>
      <w:r>
        <w:rPr/>
        <w:t xml:space="preserve">(6) Molecular Electrochemistry</w:t>
      </w:r>
      <w:br/>
      <w:r>
        <w:rPr/>
        <w:t xml:space="preserve">(7) Physical Electrochemistry</w:t>
      </w:r>
      <w:br/>
      <w:r>
        <w:rPr/>
        <w:t xml:space="preserve">Electrochimica Acta is the official journal of the International Society of Electrochemistry (ISE). The ISE was founded in 1949 by leading European and American electrochemists to serve the growing needs of electrochemistry. Since then the ISE has evolved to comprise more than 2000 individual members, from more than 60 countries. Visit their homepage at http://www.ise-online.org.</w:t>
      </w:r>
      <w:br/>
      <w:r>
        <w:rPr/>
        <w:t xml:space="preserve">Authors are recommended to send Short Communications to Electrochemistry Communications (Editor-in-Chief R. G. Compton; see: https://www.elsevier.com/locate/elecom).</w:t>
      </w:r>
    </w:p>
    <w:p>
      <w:pPr/>
    </w:p>
    <w:p>
      <w:pPr/>
      <w:r>
        <w:rPr>
          <w:b w:val="1"/>
          <w:bCs w:val="1"/>
        </w:rPr>
        <w:t xml:space="preserve">Thèmes : </w:t>
      </w:r>
      <w:r>
        <w:rPr/>
        <w:t xml:space="preserve"/>
      </w:r>
      <w:br/>
      <w:r>
        <w:rPr/>
        <w:t xml:space="preserve">Energie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Electrochim. Acta</w:t>
      </w:r>
      <w:br/>
      <w:r>
        <w:rPr>
          <w:b w:val="1"/>
          <w:bCs w:val="1"/>
        </w:rPr>
        <w:t xml:space="preserve">ISSN : </w:t>
      </w:r>
      <w:r>
        <w:rPr/>
        <w:t xml:space="preserve">0013-4686 (ISSN-L); 0013-4686 (Papier); 1873-3859 (Electronique)</w:t>
      </w:r>
      <w:br/>
      <w:r>
        <w:rPr>
          <w:b w:val="1"/>
          <w:bCs w:val="1"/>
        </w:rPr>
        <w:t xml:space="preserve">Périodicité : </w:t>
      </w:r>
      <w:r>
        <w:rPr/>
        <w:t xml:space="preserve">36 n°/an (Trimensuel)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Commentaires</w:t>
      </w:r>
      <w:br/>
      <w:br/>
      <w:r>
        <w:rPr>
          <w:b w:val="1"/>
          <w:bCs w:val="1"/>
        </w:rPr>
        <w:t xml:space="preserve">Frais de publication : </w:t>
      </w:r>
      <w:r>
        <w:rPr/>
        <w:t xml:space="preserve">Non</w:t>
      </w:r>
      <w:br/>
      <w:r>
        <w:rPr>
          <w:b w:val="1"/>
          <w:bCs w:val="1"/>
        </w:rPr>
        <w:t xml:space="preserve">Coût du libre accès optionnel : </w:t>
      </w:r>
      <w:r>
        <w:rPr/>
        <w:t xml:space="preserve">3870 $. Pour les Ciradiens, aucun coût à payer suite à un accord national pour la période 2024-2027 (https://intranet-dist.cirad.fr/publier/choisir-la-revue/accords-cirad-editeurs). (mise à jour le 11/02/2025)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11/02/2025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89" TargetMode="External"/><Relationship Id="rId8" Type="http://schemas.openxmlformats.org/officeDocument/2006/relationships/hyperlink" Target="http://www.journals.elsevier.com/electrochimica-acta/#description" TargetMode="External"/><Relationship Id="rId9" Type="http://schemas.openxmlformats.org/officeDocument/2006/relationships/hyperlink" Target="http://www.elsevier.com/journals/electrochimica-acta/0013-4686/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2025-09-27T08:27:45+02:00</dcterms:created>
  <dcterms:modified xsi:type="dcterms:W3CDTF">2025-09-27T08:27:45+02:00</dcterms:modified>
</cp:coreProperties>
</file>

<file path=docProps/custom.xml><?xml version="1.0" encoding="utf-8"?>
<Properties xmlns="http://schemas.openxmlformats.org/officeDocument/2006/custom-properties" xmlns:vt="http://schemas.openxmlformats.org/officeDocument/2006/docPropsVTypes"/>
</file>