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https://ou-publier.cirad.fr/node/4865</w:t>
        </w:r>
      </w:hyperlink>
    </w:p>
    <w:p>
      <w:pPr/>
      <w:br/>
      <w:r>
        <w:rPr>
          <w:b w:val="1"/>
          <w:bCs w:val="1"/>
        </w:rPr>
        <w:t xml:space="preserve">Editeur scientifique : </w:t>
      </w:r>
      <w:r>
        <w:rPr/>
        <w:t xml:space="preserve">Ecole Nationale d'Agriculture de Meknès (Maroc)</w:t>
      </w:r>
      <w:br/>
      <w:r>
        <w:rPr>
          <w:b w:val="1"/>
          <w:bCs w:val="1"/>
        </w:rPr>
        <w:t xml:space="preserve">Editeur commercial : </w:t>
      </w:r>
      <w:br/>
      <w:br/>
      <w:r>
        <w:rPr>
          <w:b w:val="1"/>
          <w:bCs w:val="1"/>
        </w:rPr>
        <w:t xml:space="preserve">Site Web : </w:t>
      </w:r>
      <w:hyperlink r:id="rId8" w:history="1">
        <w:r>
          <w:rPr>
            <w:color w:val="#0000ff"/>
          </w:rPr>
          <w:t xml:space="preserve">http://alternatives-rurales.org/</w:t>
        </w:r>
      </w:hyperlink>
      <w:br/>
      <w:r>
        <w:rPr>
          <w:b w:val="1"/>
          <w:bCs w:val="1"/>
        </w:rPr>
        <w:t xml:space="preserve">Informations aux auteurs : </w:t>
      </w:r>
      <w:hyperlink r:id="rId9" w:history="1">
        <w:r>
          <w:rPr>
            <w:color w:val="#0000ff"/>
          </w:rPr>
          <w:t xml:space="preserve">http://alternatives-rurales.org/soumettre-un-article/</w:t>
        </w:r>
      </w:hyperlink>
      <w:br/>
      <w:r>
        <w:rPr>
          <w:b w:val="1"/>
          <w:bCs w:val="1"/>
        </w:rPr>
        <w:t xml:space="preserve">Autre lien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Langue originale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Economie du développement</w:t>
      </w:r>
      <w:br/>
      <w:r>
        <w:rPr/>
        <w:t xml:space="preserve">Economie sociale</w:t>
      </w:r>
      <w:br/>
      <w:r>
        <w:rPr/>
        <w:t xml:space="preserve">Economie des filières</w:t>
      </w:r>
      <w:br/>
      <w:r>
        <w:rPr/>
        <w:t xml:space="preserve">Eau</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Alternatives rurales</w:t>
      </w:r>
      <w:br/>
      <w:r>
        <w:rPr>
          <w:b w:val="1"/>
          <w:bCs w:val="1"/>
        </w:rPr>
        <w:t xml:space="preserve">ISSN : </w:t>
      </w:r>
      <w:r>
        <w:rPr/>
        <w:t xml:space="preserve">2421-8928 (ISSN-L); 2421-8928 (Papier); 2421-9037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Analyses d'ouvrages, Articles courts, Comptes rendus de conférences,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2E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2024-11-21T18:22:56+01:00</dcterms:created>
  <dcterms:modified xsi:type="dcterms:W3CDTF">2024-11-21T18:22:56+01:00</dcterms:modified>
</cp:coreProperties>
</file>

<file path=docProps/custom.xml><?xml version="1.0" encoding="utf-8"?>
<Properties xmlns="http://schemas.openxmlformats.org/officeDocument/2006/custom-properties" xmlns:vt="http://schemas.openxmlformats.org/officeDocument/2006/docPropsVTypes"/>
</file>