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https://ou-publier.cirad.fr/node/4864</w:t>
        </w:r>
      </w:hyperlink>
    </w:p>
    <w:p>
      <w:pPr/>
      <w:br/>
      <w:r>
        <w:rPr>
          <w:b w:val="1"/>
          <w:bCs w:val="1"/>
        </w:rPr>
        <w:t xml:space="preserve">Editeur scientifique : </w:t>
      </w:r>
      <w:r>
        <w:rPr/>
        <w:t xml:space="preserve">Biodiversity Conservacy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http://www.tandfonline.com/loi/tbid20</w:t>
        </w:r>
      </w:hyperlink>
      <w:br/>
      <w:r>
        <w:rPr>
          <w:b w:val="1"/>
          <w:bCs w:val="1"/>
        </w:rPr>
        <w:t xml:space="preserve">Informations aux auteurs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Langue originale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Thèmes : </w:t>
      </w:r>
      <w:r>
        <w:rPr/>
        <w:t xml:space="preserve"/>
      </w:r>
      <w:br/>
      <w:r>
        <w:rPr/>
        <w:t xml:space="preserve">Changement climatique et environnemental</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life on Earth</w:t>
      </w:r>
      <w:br/>
      <w:r>
        <w:rPr>
          <w:b w:val="1"/>
          <w:bCs w:val="1"/>
        </w:rPr>
        <w:t xml:space="preserve">ISSN : </w:t>
      </w:r>
      <w:r>
        <w:rPr/>
        <w:t xml:space="preserve">1488-8386 (ISSN-L); 1488-8386 (Papier); 2160-0651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3190 € (mise à jour le 04/04/2023)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2025-09-27T03:19:52+02:00</dcterms:created>
  <dcterms:modified xsi:type="dcterms:W3CDTF">2025-09-27T03:19:52+02:00</dcterms:modified>
</cp:coreProperties>
</file>

<file path=docProps/custom.xml><?xml version="1.0" encoding="utf-8"?>
<Properties xmlns="http://schemas.openxmlformats.org/officeDocument/2006/custom-properties" xmlns:vt="http://schemas.openxmlformats.org/officeDocument/2006/docPropsVTypes"/>
</file>