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Geoscience Data Journal</w:t>
      </w:r>
      <w:bookmarkEnd w:id="1"/>
    </w:p>
    <w:p>
      <w:hyperlink r:id="rId7" w:history="1">
        <w:r>
          <w:rPr>
            <w:color w:val="#0000ff"/>
          </w:rPr>
          <w:t xml:space="preserve">https://ou-publier.cirad.fr/node/4780</w:t>
        </w:r>
      </w:hyperlink>
    </w:p>
    <w:p>
      <w:pPr/>
      <w:br/>
      <w:r>
        <w:rPr>
          <w:b w:val="1"/>
          <w:bCs w:val="1"/>
        </w:rPr>
        <w:t xml:space="preserve">Editeur scientifique : </w:t>
      </w:r>
      <w:r>
        <w:rPr/>
        <w:t xml:space="preserve">RmeTS - Royal Meteorological Society (Royaume-Uni)</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https://rmets.onlinelibrary.wiley.com/journal/20496060</w:t>
        </w:r>
      </w:hyperlink>
      <w:br/>
      <w:r>
        <w:rPr>
          <w:b w:val="1"/>
          <w:bCs w:val="1"/>
        </w:rPr>
        <w:t xml:space="preserve">Informations aux auteurs : </w:t>
      </w:r>
      <w:hyperlink r:id="rId9" w:history="1">
        <w:r>
          <w:rPr>
            <w:color w:val="#0000ff"/>
          </w:rPr>
          <w:t xml:space="preserve">https://rmets.onlinelibrary.wiley.com/hub/journal/20496060/about/author-guidelines</w:t>
        </w:r>
      </w:hyperlink>
      <w:br/>
      <w:r>
        <w:rPr>
          <w:b w:val="1"/>
          <w:bCs w:val="1"/>
        </w:rPr>
        <w:t xml:space="preserve">Autre lien : </w:t>
      </w:r>
      <w:hyperlink r:id="rId10" w:history="1">
        <w:r>
          <w:rPr>
            <w:color w:val="#0000ff"/>
          </w:rPr>
          <w:t xml:space="preserve">https://www.rmets.org/geoscience-data-journal</w:t>
        </w:r>
      </w:hyperlink>
      <w:br/>
      <w:br/>
      <w:r>
        <w:rPr>
          <w:b w:val="1"/>
          <w:bCs w:val="1"/>
        </w:rPr>
        <w:t xml:space="preserve">Présentation de la revue</w:t>
      </w:r>
      <w:br/>
      <w:r>
        <w:rPr>
          <w:b w:val="1"/>
          <w:bCs w:val="1"/>
        </w:rPr>
        <w:t xml:space="preserve">Langue originale : </w:t>
      </w:r>
    </w:p>
    <w:p>
      <w:pPr/>
      <w:r>
        <w:rPr/>
        <w:t xml:space="preserve">Geoscience Data Journal provides an Open Access platform where scientific data can be formally published, in a way that includes scientific peer-review. Thus the dataset creator attains full credit for their efforts, while also improving the scientific record, providing version control for the community and allowing major datasets to be fully described, cited and discovered.</w:t>
      </w:r>
      <w:br/>
      <w:r>
        <w:rPr/>
        <w:t xml:space="preserve">A data article describes a dataset, giving details of its collection, processing, file formats etc., but does not go into detail of any scientific analysis of the dataset or draw conclusions from that data. The data paper should allow the reader to understand the when, why and how the data was collected, and what the data is.</w:t>
      </w:r>
      <w:br/>
      <w:r>
        <w:rPr/>
        <w:t xml:space="preserve">GDJ will accept contributions a broad range of geoscience disciplines, including, but not limited to: Weather and Climate; Oceanography; Atmospheric and Ocean Chemistry; Cryosphere; Biosphere, Land Surface and Geology, Hydrology, Geochemistry, Geophysics, Planetary and Space Sciences.</w:t>
      </w:r>
      <w:br/>
      <w:r>
        <w:rPr/>
        <w:t xml:space="preserve">Datasets can consist of data from (for example): Experimental campaigns, Numerical modelling projects, Operational systems, Instruments and observing facilities.</w:t>
      </w:r>
      <w:br/>
      <w:r>
        <w:rPr/>
        <w:t xml:space="preserve">The journal will also accept articles on data services, and articles which support and inform data publishing best practices.</w:t>
      </w:r>
    </w:p>
    <w:p>
      <w:pPr/>
    </w:p>
    <w:p>
      <w:pPr/>
      <w:r>
        <w:rPr>
          <w:b w:val="1"/>
          <w:bCs w:val="1"/>
        </w:rPr>
        <w:t xml:space="preserve">Thèmes : </w:t>
      </w:r>
      <w:r>
        <w:rPr/>
        <w:t xml:space="preserve"/>
      </w:r>
      <w:br/>
      <w:r>
        <w:rPr/>
        <w:t xml:space="preserve">Eau</w:t>
      </w:r>
      <w:br/>
      <w:r>
        <w:rPr/>
        <w:t xml:space="preserve">Sciences de la terre</w:t>
      </w:r>
      <w:br/>
      <w:r>
        <w:rPr/>
        <w:t xml:space="preserve">Changement climatique et environnemental</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Geosci. Data J.</w:t>
      </w:r>
      <w:br/>
      <w:r>
        <w:rPr>
          <w:b w:val="1"/>
          <w:bCs w:val="1"/>
        </w:rPr>
        <w:t xml:space="preserve">ISSN : </w:t>
      </w:r>
      <w:r>
        <w:rPr/>
        <w:t xml:space="preserve">2049-6060 (ISSN-L); 2049-6060 (Electronique)</w:t>
      </w:r>
      <w:br/>
      <w:r>
        <w:rPr>
          <w:b w:val="1"/>
          <w:bCs w:val="1"/>
        </w:rPr>
        <w:t xml:space="preserve">Périodicité : </w:t>
      </w:r>
      <w:r>
        <w:rPr/>
        <w:t xml:space="preserve">Continue</w:t>
      </w:r>
      <w:br/>
    </w:p>
    <w:p>
      <w:pPr/>
      <w:r>
        <w:rPr>
          <w:b w:val="1"/>
          <w:bCs w:val="1"/>
        </w:rPr>
        <w:t xml:space="preserve">Types d'articles : </w:t>
      </w:r>
      <w:r>
        <w:rPr/>
        <w:t xml:space="preserve">Articles de synthèse, Articles courts, Numéros thématiques, Commentaires, Data papers</w:t>
      </w:r>
      <w:br/>
      <w:br/>
      <w:r>
        <w:rPr>
          <w:b w:val="1"/>
          <w:bCs w:val="1"/>
        </w:rPr>
        <w:t xml:space="preserve">Frais de publication : </w:t>
      </w:r>
      <w:r>
        <w:rPr/>
        <w:t xml:space="preserve">Oui</w:t>
      </w:r>
      <w:br/>
      <w:r>
        <w:rPr>
          <w:b w:val="1"/>
          <w:bCs w:val="1"/>
        </w:rPr>
        <w:t xml:space="preserve">Montant des frais de publication : </w:t>
      </w:r>
      <w:r>
        <w:rPr/>
        <w:t xml:space="preserve">1680 € (mise à jour le 29/04/2024)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1" w:history="1">
        <w:r>
          <w:rPr>
            <w:color w:val="#0000ff"/>
          </w:rPr>
          <w:t xml:space="preserve">https://rmets.onlinelibrary.wiley.com/hub/journal/20496060/about/author-guidelines#dataset_submission</w:t>
        </w:r>
      </w:hyperlink>
      <w:br/>
      <w:br/>
      <w:r>
        <w:rPr/>
        <w:t xml:space="preserve">Mise à jour le </w:t>
      </w:r>
      <w:r>
        <w:rPr/>
        <w:t xml:space="preserve">29/04/2024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780" TargetMode="External"/><Relationship Id="rId8" Type="http://schemas.openxmlformats.org/officeDocument/2006/relationships/hyperlink" Target="https://rmets.onlinelibrary.wiley.com/journal/20496060" TargetMode="External"/><Relationship Id="rId9" Type="http://schemas.openxmlformats.org/officeDocument/2006/relationships/hyperlink" Target="https://rmets.onlinelibrary.wiley.com/hub/journal/20496060/about/author-guidelines" TargetMode="External"/><Relationship Id="rId10" Type="http://schemas.openxmlformats.org/officeDocument/2006/relationships/hyperlink" Target="https://www.rmets.org/geoscience-data-journal" TargetMode="External"/><Relationship Id="rId11" Type="http://schemas.openxmlformats.org/officeDocument/2006/relationships/hyperlink" Target="https://rmets.onlinelibrary.wiley.com/hub/journal/20496060/about/author-guidelines#dataset_submission"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2024-11-22T23:39:38+01:00</dcterms:created>
  <dcterms:modified xsi:type="dcterms:W3CDTF">2024-11-22T23:39:38+01:00</dcterms:modified>
</cp:coreProperties>
</file>

<file path=docProps/custom.xml><?xml version="1.0" encoding="utf-8"?>
<Properties xmlns="http://schemas.openxmlformats.org/officeDocument/2006/custom-properties" xmlns:vt="http://schemas.openxmlformats.org/officeDocument/2006/docPropsVTypes"/>
</file>