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Hydrogen Energy</w:t>
      </w:r>
      <w:bookmarkEnd w:id="1"/>
    </w:p>
    <w:p>
      <w:hyperlink r:id="rId7" w:history="1">
        <w:r>
          <w:rPr>
            <w:color w:val="#0000ff"/>
          </w:rPr>
          <w:t xml:space="preserve">https://ou-publier.cirad.fr/node/4776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http://www.journals.elsevier.com/international-journal-of-hydrogen-energy/</w:t>
        </w:r>
      </w:hyperlink>
      <w:br/>
      <w:r>
        <w:rPr>
          <w:b w:val="1"/>
          <w:bCs w:val="1"/>
        </w:rPr>
        <w:t xml:space="preserve">Informations aux auteurs : </w:t>
      </w:r>
      <w:hyperlink r:id="rId9" w:history="1">
        <w:r>
          <w:rPr>
            <w:color w:val="#0000ff"/>
          </w:rPr>
          <w:t xml:space="preserve">http://www.elsevier.com/journals/international-journal-of-hydrogen-energy/0360-3199/guide-for-authors</w:t>
        </w:r>
      </w:hyperlink>
      <w:br/>
      <w:br/>
      <w:r>
        <w:rPr>
          <w:b w:val="1"/>
          <w:bCs w:val="1"/>
        </w:rPr>
        <w:t xml:space="preserve">Présentation de la revue</w:t>
      </w:r>
      <w:br/>
      <w:r>
        <w:rPr>
          <w:b w:val="1"/>
          <w:bCs w:val="1"/>
        </w:rPr>
        <w:t xml:space="preserve">Langue originale : </w:t>
      </w:r>
    </w:p>
    <w:p>
      <w:pPr/>
      <w:r>
        <w:rPr/>
        <w:t xml:space="preserve">The journal aims to provide a central vehicle for the exchange and dissemination of new ideas, technology developments and research results in the field of Hydrogen Energy between scientists and engineers throughout the world. The emphasis is placed on original research, both analytical and experimental, covering all aspects of Hydrogen Energy, including production, storage, transmission, utilization, enabling technologies, environmental impact, economic and international aspects of hydrogen and hydrogen carriers such as NH3, CH4, alcohols, etc.</w:t>
      </w:r>
      <w:br/>
      <w:r>
        <w:rPr/>
        <w:t xml:space="preserve">The utilization includes thermochemical (combustion), photochemical, electrochemical (fuel cells) and nuclear conversion of hydrogen, hydrogen isotopes and/or hydrogen carriers to thermal, mechanical and electrical energies, and their applications in transportation (including aerospace), industrial, commercial and residential sectors.</w:t>
      </w:r>
      <w:br/>
      <w:r>
        <w:rPr/>
        <w:t xml:space="preserve">When outstanding new advances are made, or when new areas have been developed to a definitive stage, special review articles will be considered.</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Hydrog. Energy</w:t>
      </w:r>
      <w:br/>
      <w:r>
        <w:rPr>
          <w:b w:val="1"/>
          <w:bCs w:val="1"/>
        </w:rPr>
        <w:t xml:space="preserve">ISSN : </w:t>
      </w:r>
      <w:r>
        <w:rPr/>
        <w:t xml:space="preserve">0360-3199 (ISSN-L); 0360-3199 (Papier); 1879-3487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3250 $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76" TargetMode="External"/><Relationship Id="rId8" Type="http://schemas.openxmlformats.org/officeDocument/2006/relationships/hyperlink" Target="http://www.journals.elsevier.com/international-journal-of-hydrogen-energy/" TargetMode="External"/><Relationship Id="rId9" Type="http://schemas.openxmlformats.org/officeDocument/2006/relationships/hyperlink" Target="http://www.elsevier.com/journals/international-journal-of-hydrogen-energy/0360-3199/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2024-11-23T02:41:37+01:00</dcterms:created>
  <dcterms:modified xsi:type="dcterms:W3CDTF">2024-11-23T02:41:37+01:00</dcterms:modified>
</cp:coreProperties>
</file>

<file path=docProps/custom.xml><?xml version="1.0" encoding="utf-8"?>
<Properties xmlns="http://schemas.openxmlformats.org/officeDocument/2006/custom-properties" xmlns:vt="http://schemas.openxmlformats.org/officeDocument/2006/docPropsVTypes"/>
</file>