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Biometrics</w:t>
      </w:r>
      <w:bookmarkEnd w:id="1"/>
    </w:p>
    <w:p>
      <w:hyperlink r:id="rId7" w:history="1">
        <w:r>
          <w:rPr>
            <w:color w:val="#0000ff"/>
          </w:rPr>
          <w:t xml:space="preserve">https://ou-publier.cirad.fr/node/4762</w:t>
        </w:r>
      </w:hyperlink>
    </w:p>
    <w:p>
      <w:pPr/>
      <w:br/>
      <w:r>
        <w:rPr>
          <w:b w:val="1"/>
          <w:bCs w:val="1"/>
        </w:rPr>
        <w:t xml:space="preserve">Editeur scientifique : </w:t>
      </w:r>
      <w:r>
        <w:rPr/>
        <w:t xml:space="preserve">IBS - International Biometrics Society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https://academic.oup.com/biometrics/pages/about</w:t>
        </w:r>
      </w:hyperlink>
      <w:br/>
      <w:r>
        <w:rPr>
          <w:b w:val="1"/>
          <w:bCs w:val="1"/>
        </w:rPr>
        <w:t xml:space="preserve">Informations aux auteurs : </w:t>
      </w:r>
      <w:hyperlink r:id="rId9" w:history="1">
        <w:r>
          <w:rPr>
            <w:color w:val="#0000ff"/>
          </w:rPr>
          <w:t xml:space="preserve">https://academic.oup.com/biometrics/pages/general-instructions</w:t>
        </w:r>
      </w:hyperlink>
      <w:br/>
      <w:r>
        <w:rPr>
          <w:b w:val="1"/>
          <w:bCs w:val="1"/>
        </w:rPr>
        <w:t xml:space="preserve">Autre lien : </w:t>
      </w:r>
      <w:hyperlink r:id="rId10" w:history="1">
        <w:r>
          <w:rPr>
            <w:color w:val="#0000ff"/>
          </w:rPr>
          <w:t xml:space="preserve">https://www.biometricsociety.org/home</w:t>
        </w:r>
      </w:hyperlink>
      <w:br/>
      <w:br/>
      <w:r>
        <w:rPr>
          <w:b w:val="1"/>
          <w:bCs w:val="1"/>
        </w:rPr>
        <w:t xml:space="preserve">Présentation de la revue</w:t>
      </w:r>
      <w:br/>
      <w:r>
        <w:rPr>
          <w:b w:val="1"/>
          <w:bCs w:val="1"/>
        </w:rPr>
        <w:t xml:space="preserve">Langue originale : </w:t>
      </w:r>
    </w:p>
    <w:p>
      <w:pPr/>
      <w:r>
        <w:rPr/>
        <w:t xml:space="preserve">Published on behalf of the International Biometric Society, Biometrics emphasizes the role of statistics and mathematics in the biosciences. Its objectives are to promote and extend the use of statistical and mathematical methods in the principal disciplines of biosciences by reporting on the development and application of these methods. A centerpiece of most Biometrics articles is scientific application that sets scientific or policy objectives, motivates methods development, and demonstrates the operations of new methods.</w:t>
      </w:r>
      <w:br/>
      <w:r>
        <w:rPr/>
        <w:t xml:space="preserve">Papers in the journal appear in one of four sections. The Biometric Methodology section presents papers that focus on the development of new methods and results of use in the biosciences. The Biometric Practice section contains papers involving innovative applications of methods and providing practical contributions and guidance, biological insight, and/or significant new findings. Reader Reaction papers refer directly to articles previously published in the journal, and Letters to the Editors provide comments and suggestions on the journal and its content.</w:t>
      </w:r>
    </w:p>
    <w:p>
      <w:pPr/>
    </w:p>
    <w:p>
      <w:pPr/>
      <w:r>
        <w:rPr>
          <w:b w:val="1"/>
          <w:bCs w:val="1"/>
        </w:rPr>
        <w:t xml:space="preserve">Thèmes : </w:t>
      </w:r>
      <w:r>
        <w:rPr/>
        <w:t xml:space="preserve"/>
      </w:r>
      <w:br/>
      <w:r>
        <w:rPr/>
        <w:t xml:space="preserve">Biologie : multidisciplinaire</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International Biometrics Society</w:t>
      </w:r>
      <w:br/>
      <w:r>
        <w:rPr>
          <w:b w:val="1"/>
          <w:bCs w:val="1"/>
        </w:rPr>
        <w:t xml:space="preserve">Titre abrégé (ISO) : </w:t>
      </w:r>
      <w:r>
        <w:rPr/>
        <w:t xml:space="preserve">Biometrics</w:t>
      </w:r>
      <w:br/>
      <w:r>
        <w:rPr>
          <w:b w:val="1"/>
          <w:bCs w:val="1"/>
        </w:rPr>
        <w:t xml:space="preserve">ISSN : </w:t>
      </w:r>
      <w:r>
        <w:rPr/>
        <w:t xml:space="preserve">0006-341X (ISSN-L); 0006-341X (Papier); 1541-0420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https://onlinelibrary.wiley.com/page/journal/15410420/homepage/ForAuthors.html</w:t>
        </w:r>
      </w:hyperlink>
      <w:br/>
      <w:br/>
      <w:r>
        <w:rPr/>
        <w:t xml:space="preserve">Mise à jour le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2" TargetMode="External"/><Relationship Id="rId8" Type="http://schemas.openxmlformats.org/officeDocument/2006/relationships/hyperlink" Target="https://academic.oup.com/biometrics/pages/about" TargetMode="External"/><Relationship Id="rId9" Type="http://schemas.openxmlformats.org/officeDocument/2006/relationships/hyperlink" Target="https://academic.oup.com/biometrics/pages/general-instructions" TargetMode="External"/><Relationship Id="rId10" Type="http://schemas.openxmlformats.org/officeDocument/2006/relationships/hyperlink" Target="https://www.biometricsociety.org/home" TargetMode="External"/><Relationship Id="rId11" Type="http://schemas.openxmlformats.org/officeDocument/2006/relationships/hyperlink" Target="https://onlinelibrary.wiley.com/page/journal/15410420/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2025-09-27T08:24:42+02:00</dcterms:created>
  <dcterms:modified xsi:type="dcterms:W3CDTF">2025-09-27T08:24:42+02:00</dcterms:modified>
</cp:coreProperties>
</file>

<file path=docProps/custom.xml><?xml version="1.0" encoding="utf-8"?>
<Properties xmlns="http://schemas.openxmlformats.org/officeDocument/2006/custom-properties" xmlns:vt="http://schemas.openxmlformats.org/officeDocument/2006/docPropsVTypes"/>
</file>