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Climatologie</w:t>
      </w:r>
      <w:bookmarkEnd w:id="1"/>
    </w:p>
    <w:p>
      <w:hyperlink r:id="rId7" w:history="1">
        <w:r>
          <w:rPr>
            <w:color w:val="#0000ff"/>
          </w:rPr>
          <w:t xml:space="preserve">https://ou-publier.cirad.fr/node/4725</w:t>
        </w:r>
      </w:hyperlink>
    </w:p>
    <w:p>
      <w:pPr/>
      <w:br/>
      <w:r>
        <w:rPr>
          <w:b w:val="1"/>
          <w:bCs w:val="1"/>
        </w:rPr>
        <w:t xml:space="preserve">Editeur scientifique : </w:t>
      </w:r>
      <w:r>
        <w:rPr/>
        <w:t xml:space="preserve">AIC - Association Internationale de Climatologie (France)</w:t>
      </w: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https://climatology.edpsciences.org/fr/</w:t>
        </w:r>
      </w:hyperlink>
      <w:br/>
      <w:r>
        <w:rPr>
          <w:b w:val="1"/>
          <w:bCs w:val="1"/>
        </w:rPr>
        <w:t xml:space="preserve">Informations aux auteurs : </w:t>
      </w:r>
      <w:hyperlink r:id="rId9" w:history="1">
        <w:r>
          <w:rPr>
            <w:color w:val="#0000ff"/>
          </w:rPr>
          <w:t xml:space="preserve">https://climatology.edpsciences.org/fr/pour-les-auteurs/instructions-aux-auteurs</w:t>
        </w:r>
      </w:hyperlink>
      <w:br/>
      <w:br/>
      <w:r>
        <w:rPr>
          <w:b w:val="1"/>
          <w:bCs w:val="1"/>
        </w:rPr>
        <w:t xml:space="preserve">Présentation de la revue</w:t>
      </w:r>
      <w:br/>
      <w:r>
        <w:rPr>
          <w:b w:val="1"/>
          <w:bCs w:val="1"/>
        </w:rPr>
        <w:t xml:space="preserve">Langue originale : </w:t>
      </w:r>
    </w:p>
    <w:p>
      <w:pPr/>
      <w:r>
        <w:rPr/>
        <w:t xml:space="preserve">La revue </w:t>
      </w:r>
      <w:r>
        <w:rPr>
          <w:i w:val="1"/>
          <w:iCs w:val="1"/>
        </w:rPr>
        <w:t xml:space="preserve">Climatologie</w:t>
      </w:r>
      <w:r>
        <w:rPr/>
        <w:t xml:space="preserve">, créée en 2004, publie des articles scientifiques qui font le point sur des recherches originales en climatologie, au sens très large. La revue est financée par l’</w:t>
      </w:r>
      <w:hyperlink r:id="rId10" w:history="1">
        <w:r>
          <w:rPr>
            <w:color w:val="0000ff"/>
          </w:rPr>
          <w:t xml:space="preserve">Association Internationale de Climatologie</w:t>
        </w:r>
      </w:hyperlink>
      <w:r>
        <w:rPr/>
        <w:t xml:space="preserve"> (AIC créée en 1988). Les articles sont publiés en français ou en anglais.</w:t>
      </w:r>
    </w:p>
    <w:p>
      <w:pPr/>
      <w:r>
        <w:rPr/>
        <w:t xml:space="preserve">En lien avec l’étude du climat, les auteurs peuvent notamment aborder des sujets conceptuels, techniques ou expérimentaux, aussi bien sur des interactions liées à la variabilité observée et/ou modélisée du climat, que sur des études d’impact associées. Les thèmes peuvent par exemple traiter d'agronomie, de foresterie, de télédétection, de qualité de l'air, de ressources en eau, de méthodes géostatistiques, de réseaux de mesures, de risques, et cela, sans restriction d’échelles ou d’espaces d’étude (tempérés, tropicaux, polaires, urbains, océaniques, côtiers, montagnards…). Les domaines disciplinaires proviennent des sciences géographiques, atmosphériques, biophysiques, ainsi que de l’ingénierie et des sciences sociales.</w:t>
      </w:r>
    </w:p>
    <w:p>
      <w:pPr/>
    </w:p>
    <w:p>
      <w:pPr/>
      <w:r>
        <w:rPr>
          <w:b w:val="1"/>
          <w:bCs w:val="1"/>
        </w:rPr>
        <w:t xml:space="preserve">Thèmes : </w:t>
      </w:r>
      <w:r>
        <w:rPr/>
        <w:t xml:space="preserve"/>
      </w:r>
      <w:br/>
      <w:r>
        <w:rPr/>
        <w:t xml:space="preserve">Systèmes de culture</w:t>
      </w:r>
      <w:br/>
      <w:r>
        <w:rPr/>
        <w:t xml:space="preserve">Géographie</w:t>
      </w:r>
      <w:br/>
      <w:r>
        <w:rPr/>
        <w:t xml:space="preserve">Eau</w:t>
      </w:r>
      <w:br/>
      <w:r>
        <w:rPr/>
        <w:t xml:space="preserve">Pollution</w:t>
      </w:r>
      <w:br/>
      <w:r>
        <w:rPr/>
        <w:t xml:space="preserve">Changement climatique et environnemental</w:t>
      </w:r>
      <w:br/>
      <w:r>
        <w:rPr/>
        <w:t xml:space="preserve">Géomatique, télédétection</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1996-3041 (ISSN-L); 1996-3041 (Papier); 2413-5380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5" TargetMode="External"/><Relationship Id="rId8" Type="http://schemas.openxmlformats.org/officeDocument/2006/relationships/hyperlink" Target="https://climatology.edpsciences.org/fr/" TargetMode="External"/><Relationship Id="rId9" Type="http://schemas.openxmlformats.org/officeDocument/2006/relationships/hyperlink" Target="https://climatology.edpsciences.org/fr/pour-les-auteurs/instructions-aux-auteurs" TargetMode="External"/><Relationship Id="rId10" Type="http://schemas.openxmlformats.org/officeDocument/2006/relationships/hyperlink" Target="http://www.climato.be/ai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2025-09-27T17:17:38+02:00</dcterms:created>
  <dcterms:modified xsi:type="dcterms:W3CDTF">2025-09-27T17:17:38+02:00</dcterms:modified>
</cp:coreProperties>
</file>

<file path=docProps/custom.xml><?xml version="1.0" encoding="utf-8"?>
<Properties xmlns="http://schemas.openxmlformats.org/officeDocument/2006/custom-properties" xmlns:vt="http://schemas.openxmlformats.org/officeDocument/2006/docPropsVTypes"/>
</file>