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Biology</w:t>
      </w:r>
      <w:bookmarkEnd w:id="1"/>
    </w:p>
    <w:p>
      <w:hyperlink r:id="rId7" w:history="1">
        <w:r>
          <w:rPr>
            <w:color w:val="#0000ff"/>
          </w:rPr>
          <w:t xml:space="preserve">https://ou-publier.cirad.fr/node/4712</w:t>
        </w:r>
      </w:hyperlink>
    </w:p>
    <w:p>
      <w:pPr/>
      <w:br/>
      <w:r>
        <w:rPr>
          <w:b w:val="1"/>
          <w:bCs w:val="1"/>
        </w:rPr>
        <w:t xml:space="preserve">Editeur scientifique : </w:t>
      </w:r>
      <w:r>
        <w:rPr/>
        <w:t xml:space="preserve">NKV - Nordic Board for Wildlife Research (Danemark)</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http://www.wildlifebiology.com/Home/</w:t>
        </w:r>
      </w:hyperlink>
      <w:br/>
      <w:r>
        <w:rPr>
          <w:b w:val="1"/>
          <w:bCs w:val="1"/>
        </w:rPr>
        <w:t xml:space="preserve">Informations aux auteurs : </w:t>
      </w:r>
      <w:hyperlink r:id="rId9" w:history="1">
        <w:r>
          <w:rPr>
            <w:color w:val="#0000ff"/>
          </w:rPr>
          <w:t xml:space="preserve">http://www.wildlifebiology.org/authors/author-guidelines-0</w:t>
        </w:r>
      </w:hyperlink>
      <w:br/>
      <w:br/>
      <w:r>
        <w:rPr>
          <w:b w:val="1"/>
          <w:bCs w:val="1"/>
        </w:rPr>
        <w:t xml:space="preserve">Présentation de la revue</w:t>
      </w:r>
      <w:br/>
      <w:r>
        <w:rPr>
          <w:b w:val="1"/>
          <w:bCs w:val="1"/>
        </w:rPr>
        <w:t xml:space="preserve">Langue originale : </w:t>
      </w:r>
    </w:p>
    <w:p>
      <w:pPr/>
      <w:r>
        <w:rPr/>
        <w:t xml:space="preserve">The journal was initiated in 1994 by the Nordic Council for Wildlife Research (NKV).</w:t>
      </w:r>
      <w:br/>
      <w:r>
        <w:rPr/>
        <w:t xml:space="preserve">WILDLIFE BIOLOGY is a high-quality scientific forum directing concise and up-to-date information to scientists, administrators, wildlife managers and conservationists. The journal encourages and welcomes original papers, short communications and reviews written in English from throughout the world. The journal accepts theoretical, empirical, and practical articles of high standard from all areas of wildlife science with the primary task of creating the scientific basis for the enhancement of wildlife management practices. Our concept of 'wildlife' mainly includes mammal and bird species, but studies on other species or phenomena relevant to wildlife management are also of great interest. We adopt a broad concept of wildlife management, including all structures and actions with the purpose of conservation, sustainable use, and/or control of wildlife and its habitats, in order to safeguard sustainable relationships between wildlife and other human interests.</w:t>
      </w:r>
    </w:p>
    <w:p>
      <w:pPr/>
    </w:p>
    <w:p>
      <w:pPr/>
      <w:r>
        <w:rPr>
          <w:b w:val="1"/>
          <w:bCs w:val="1"/>
        </w:rPr>
        <w:t xml:space="preserve">Thèmes : </w:t>
      </w:r>
      <w:r>
        <w:rPr/>
        <w:t xml:space="preserve"/>
      </w:r>
      <w:br/>
      <w:r>
        <w:rPr/>
        <w:t xml:space="preserve">Faune sauvage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Wildlife Biol.</w:t>
      </w:r>
      <w:br/>
      <w:r>
        <w:rPr>
          <w:b w:val="1"/>
          <w:bCs w:val="1"/>
        </w:rPr>
        <w:t xml:space="preserve">ISSN : </w:t>
      </w:r>
      <w:r>
        <w:rPr/>
        <w:t xml:space="preserve">0909-6396 (ISSN-L); 0909-6396 (Papier); 1903-220X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2000 € (mise à jour le 22/05/2024)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http://www.oikosoffice.org/DataArchiving</w:t>
        </w:r>
      </w:hyperlink>
      <w:br/>
      <w:br/>
      <w:r>
        <w:rPr/>
        <w:t xml:space="preserve">Mise à jour le </w:t>
      </w:r>
      <w:r>
        <w:rPr/>
        <w:t xml:space="preserve">22/05/2024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12" TargetMode="External"/><Relationship Id="rId8" Type="http://schemas.openxmlformats.org/officeDocument/2006/relationships/hyperlink" Target="http://www.wildlifebiology.com/Home/" TargetMode="External"/><Relationship Id="rId9" Type="http://schemas.openxmlformats.org/officeDocument/2006/relationships/hyperlink" Target="http://www.wildlifebiology.org/authors/author-guidelines-0" TargetMode="External"/><Relationship Id="rId10" Type="http://schemas.openxmlformats.org/officeDocument/2006/relationships/hyperlink" Target="http://www.oikosoffice.org/DataArchiv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2025-09-27T08:27:57+02:00</dcterms:created>
  <dcterms:modified xsi:type="dcterms:W3CDTF">2025-09-27T08:27:57+02:00</dcterms:modified>
</cp:coreProperties>
</file>

<file path=docProps/custom.xml><?xml version="1.0" encoding="utf-8"?>
<Properties xmlns="http://schemas.openxmlformats.org/officeDocument/2006/custom-properties" xmlns:vt="http://schemas.openxmlformats.org/officeDocument/2006/docPropsVTypes"/>
</file>