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Biodiversity Data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https://ou-publier.cirad.fr/node/4595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Pensoft Publishers (Bulgarie)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https://bdj.pensoft.net/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https://bdj.pensoft.net/about#Author-Guidelines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Biodiversity Data Journal (BDJ) is designed to accelerate publishing, dissemination and sharing of biodiversity-related data of any kind. All structural elements of the articles: text, morphological descriptions, occurrences, data tables, etc. will be treated and stored as DATA, in accordance with the Data Publishing Policies and Guidelines of Pensoft Publishers.</w:t>
      </w:r>
    </w:p>
    <w:p>
      <w:pPr/>
      <w:r>
        <w:rPr/>
        <w:t xml:space="preserve">The journal publishes papers in biodiversity science containing taxonomic, floristic/faunistic, morphological, genomic, phylogenetic, ecological or environmental data on any taxon of any geological age from any part of the world with no lower or upper limit to manuscript size. For example: single taxon treatments and nomenclatural acts (e.g., new taxa, new taxon names, new synonyms, changes in taxonomic status, re-descriptions, etc.); data papers describing biodiversity-related databases, including ecological and environmental data; any kind of sampling report, local observations or occasional inventories; habitat-based checklists and inventories; ecological and biological observations of species and communities; any kind of identification keys, from conventional dichotomous to multi-access interactive online keys; descriptions of biodiversity-related software tools.</w:t>
      </w:r>
    </w:p>
    <w:p>
      <w:pPr/>
      <w:r>
        <w:rPr/>
        <w:t xml:space="preserve">Types of papers include: taxonomic papers, Species inventory, Interactive key, datapapers and software description.</w:t>
      </w:r>
      <w:br/>
      <w:r>
        <w:rPr/>
        <w:t xml:space="preserve">Biodiversity Data Journal has its own online, collaborative, article-authoring tool (Pensoft Writing Tool, PWT) that provides a large set of pre-defined, but flexible, templates that can be used for different types of article.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Ecologie : multidisciplinaire</w:t>
      </w:r>
      <w:br/>
      <w:r>
        <w:rPr/>
        <w:t xml:space="preserve">Biodiversité, conservation</w:t>
      </w:r>
      <w:br/>
      <w:r>
        <w:rPr/>
        <w:t xml:space="preserve">Hérédité, évol., phylogénie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Biodivers. Data J.</w:t>
      </w:r>
      <w:br/>
      <w:r>
        <w:rPr>
          <w:b w:val="1"/>
          <w:bCs w:val="1"/>
        </w:rPr>
        <w:t xml:space="preserve">ISSN : </w:t>
      </w:r>
      <w:r>
        <w:rPr/>
        <w:t xml:space="preserve">1314-2828 (ISSN-L); 1314-2836 (Papier); 1314-2828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techniques, Commentaires, Data papers, Lettres, Opinions,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€  650 + €  10 for each 1000 characters above 40,000 (mise à jour le 22/04/2024)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https://bdj.pensoft.net/about#Datapublication</w:t>
        </w:r>
      </w:hyperlink>
      <w:br/>
      <w:br/>
      <w:r>
        <w:rPr/>
        <w:t xml:space="preserve">Mise à jour le </w:t>
      </w:r>
      <w:r>
        <w:rPr/>
        <w:t xml:space="preserve">22/04/2024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595" TargetMode="External"/><Relationship Id="rId8" Type="http://schemas.openxmlformats.org/officeDocument/2006/relationships/hyperlink" Target="https://bdj.pensoft.net/" TargetMode="External"/><Relationship Id="rId9" Type="http://schemas.openxmlformats.org/officeDocument/2006/relationships/hyperlink" Target="https://bdj.pensoft.net/about#Author-Guidelines" TargetMode="External"/><Relationship Id="rId10" Type="http://schemas.openxmlformats.org/officeDocument/2006/relationships/hyperlink" Target="https://bdj.pensoft.net/about#Datapublication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2025-09-27T04:25:24+02:00</dcterms:created>
  <dcterms:modified xsi:type="dcterms:W3CDTF">2025-09-27T04:25:24+02:00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