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Environment and Resources</w:t>
      </w:r>
      <w:bookmarkEnd w:id="1"/>
    </w:p>
    <w:p>
      <w:hyperlink r:id="rId7" w:history="1">
        <w:r>
          <w:rPr>
            <w:color w:val="#0000ff"/>
          </w:rPr>
          <w:t xml:space="preserve">https://ou-publier.cirad.fr/node/4583</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https://www.annualreviews.org/journal/energy</w:t>
        </w:r>
      </w:hyperlink>
      <w:br/>
      <w:r>
        <w:rPr>
          <w:b w:val="1"/>
          <w:bCs w:val="1"/>
        </w:rPr>
        <w:t xml:space="preserve">Informations aux auteurs : </w:t>
      </w:r>
      <w:hyperlink r:id="rId9" w:history="1">
        <w:r>
          <w:rPr>
            <w:color w:val="#0000ff"/>
          </w:rPr>
          <w:t xml:space="preserve">https://www.annualreviews.org/page/authors/general-information#energy</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Environment and Resources</w:t>
      </w:r>
      <w:r>
        <w:rPr/>
        <w:t xml:space="preserve">, in publication since 1976, provides authoritative reviews of significant topics within environmental science and engineering, including ecology and conservation science, water and energy resources, atmosphere, oceans, climate change, agriculture and living resources, and human dimensions of resource use and global change.</w:t>
      </w:r>
    </w:p>
    <w:p>
      <w:pPr/>
    </w:p>
    <w:p>
      <w:pPr/>
      <w:r>
        <w:rPr>
          <w:b w:val="1"/>
          <w:bCs w:val="1"/>
        </w:rPr>
        <w:t xml:space="preserve">Thèmes : </w:t>
      </w:r>
      <w:r>
        <w:rPr/>
        <w:t xml:space="preserve"/>
      </w:r>
      <w:br/>
      <w:r>
        <w:rPr/>
        <w:t xml:space="preserve">Environnement, durabilité : multidiscip.</w:t>
      </w:r>
      <w:br/>
      <w:r>
        <w:rPr/>
        <w:t xml:space="preserve">Eau</w:t>
      </w:r>
      <w:br/>
      <w:r>
        <w:rPr/>
        <w:t xml:space="preserve">Energie</w:t>
      </w:r>
      <w:br/>
      <w:r>
        <w:rPr/>
        <w:t xml:space="preserve">Changement climatique et environnemental</w:t>
      </w:r>
      <w:br/>
      <w:r>
        <w:rPr/>
        <w:t xml:space="preserve">Biodiversité, conservation</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Environ. Resour.</w:t>
      </w:r>
      <w:br/>
      <w:r>
        <w:rPr>
          <w:b w:val="1"/>
          <w:bCs w:val="1"/>
        </w:rPr>
        <w:t xml:space="preserve">ISSN : </w:t>
      </w:r>
      <w:r>
        <w:rPr/>
        <w:t xml:space="preserve">1543-5938 (ISSN-L); 1543-5938 (Papier); 1545-2050 (Electronique)</w:t>
      </w:r>
      <w:br/>
      <w:r>
        <w:rPr>
          <w:b w:val="1"/>
          <w:bCs w:val="1"/>
        </w:rPr>
        <w:t xml:space="preserve">Périodicité : </w:t>
      </w:r>
      <w:r>
        <w:rPr/>
        <w:t xml:space="preserve">Annuel</w:t>
      </w:r>
      <w:br/>
      <w:r>
        <w:rPr>
          <w:b w:val="1"/>
          <w:bCs w:val="1"/>
        </w:rPr>
        <w:t xml:space="preserve">Informations complémentaires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83" TargetMode="External"/><Relationship Id="rId8" Type="http://schemas.openxmlformats.org/officeDocument/2006/relationships/hyperlink" Target="https://www.annualreviews.org/journal/energy" TargetMode="External"/><Relationship Id="rId9" Type="http://schemas.openxmlformats.org/officeDocument/2006/relationships/hyperlink" Target="https://www.annualreviews.org/page/authors/general-information#energ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2025-09-27T17:17:46+02:00</dcterms:created>
  <dcterms:modified xsi:type="dcterms:W3CDTF">2025-09-27T17:17:46+02:00</dcterms:modified>
</cp:coreProperties>
</file>

<file path=docProps/custom.xml><?xml version="1.0" encoding="utf-8"?>
<Properties xmlns="http://schemas.openxmlformats.org/officeDocument/2006/custom-properties" xmlns:vt="http://schemas.openxmlformats.org/officeDocument/2006/docPropsVTypes"/>
</file>