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Environment: Science and Policy for Sustainable Development</w:t>
      </w:r>
      <w:bookmarkEnd w:id="1"/>
    </w:p>
    <w:p>
      <w:hyperlink r:id="rId7" w:history="1">
        <w:r>
          <w:rPr>
            <w:color w:val="#0000ff"/>
          </w:rPr>
          <w:t xml:space="preserve">https://ou-publier.cirad.fr/node/4550</w:t>
        </w:r>
      </w:hyperlink>
    </w:p>
    <w:p>
      <w:pPr/>
      <w:br/>
      <w:r>
        <w:rPr>
          <w:b w:val="1"/>
          <w:bCs w:val="1"/>
        </w:rPr>
        <w:t xml:space="preserve">Editeur commercial : </w:t>
      </w:r>
      <w:r>
        <w:rPr/>
        <w:t xml:space="preserve">Taylor &amp; Francis (Royaume-Uni)</w:t>
      </w:r>
      <w:br/>
      <w:br/>
      <w:r>
        <w:rPr>
          <w:b w:val="1"/>
          <w:bCs w:val="1"/>
        </w:rPr>
        <w:t xml:space="preserve">Site Web : </w:t>
      </w:r>
      <w:hyperlink r:id="rId8" w:history="1">
        <w:r>
          <w:rPr>
            <w:color w:val="#0000ff"/>
          </w:rPr>
          <w:t xml:space="preserve">http://www.tandfonline.com/action/aboutThisJournal?show=aimsScope&amp;journalCode=venv20</w:t>
        </w:r>
      </w:hyperlink>
      <w:br/>
      <w:r>
        <w:rPr>
          <w:b w:val="1"/>
          <w:bCs w:val="1"/>
        </w:rPr>
        <w:t xml:space="preserve">Informations aux auteurs : </w:t>
      </w:r>
      <w:hyperlink r:id="rId9" w:history="1">
        <w:r>
          <w:rPr>
            <w:color w:val="#0000ff"/>
          </w:rPr>
          <w:t xml:space="preserve">http://www.tandfonline.com/action/authorSubmission?journalCode=venv20&amp;page=instructions</w:t>
        </w:r>
      </w:hyperlink>
      <w:br/>
      <w:br/>
      <w:r>
        <w:rPr>
          <w:b w:val="1"/>
          <w:bCs w:val="1"/>
        </w:rPr>
        <w:t xml:space="preserve">Présentation de la revue</w:t>
      </w:r>
      <w:br/>
      <w:r>
        <w:rPr>
          <w:b w:val="1"/>
          <w:bCs w:val="1"/>
        </w:rPr>
        <w:t xml:space="preserve">Langue originale : </w:t>
      </w:r>
    </w:p>
    <w:p>
      <w:pPr/>
      <w:r>
        <w:rPr>
          <w:i w:val="1"/>
          <w:iCs w:val="1"/>
        </w:rPr>
        <w:t xml:space="preserve">Environment: Science and Policy for Sustainable Development </w:t>
      </w:r>
      <w:r>
        <w:rPr/>
        <w:t xml:space="preserve">analyzes the problems, places, and people where environment and development come together, illuminating concerns from the local to the global. More readable than specialized journals and more timely than textbooks, Environment offers peer-reviewed articles and commentaries from researchers and practitioners who provide a broad range of international perspectives. This ISI-rated magazine also features in-depth reviews of major policy reports, conferences, and environmental education initiatives, as well as guides to the best Web sites, journal articles, and books.</w:t>
      </w:r>
    </w:p>
    <w:p>
      <w:pPr/>
    </w:p>
    <w:p>
      <w:pPr/>
      <w:r>
        <w:rPr>
          <w:b w:val="1"/>
          <w:bCs w:val="1"/>
        </w:rPr>
        <w:t xml:space="preserve">Thèmes : </w:t>
      </w:r>
      <w:r>
        <w:rPr/>
        <w:t xml:space="preserve"/>
      </w:r>
      <w:br/>
      <w:r>
        <w:rPr/>
        <w:t xml:space="preserve">Macro-économie et politique</w:t>
      </w:r>
      <w:br/>
      <w:r>
        <w:rPr/>
        <w:t xml:space="preserve">Eco. de l’environ., bioéconomie</w:t>
      </w:r>
      <w:br/>
      <w:r>
        <w:rPr/>
        <w:t xml:space="preserve">Sciences et sociétés, éthique</w:t>
      </w:r>
      <w:br/>
      <w:r>
        <w:rPr/>
        <w:t xml:space="preserve">Environnement, durabilité : multidiscip.</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Environment</w:t>
      </w:r>
      <w:br/>
      <w:r>
        <w:rPr>
          <w:b w:val="1"/>
          <w:bCs w:val="1"/>
        </w:rPr>
        <w:t xml:space="preserve">Ancien titre : </w:t>
      </w:r>
      <w:r>
        <w:rPr/>
        <w:t xml:space="preserve">Scientist and Citizen</w:t>
      </w:r>
      <w:br/>
      <w:r>
        <w:rPr>
          <w:b w:val="1"/>
          <w:bCs w:val="1"/>
        </w:rPr>
        <w:t xml:space="preserve">Titre abrégé (ISO) : </w:t>
      </w:r>
      <w:r>
        <w:rPr/>
        <w:t xml:space="preserve">Environment</w:t>
      </w:r>
      <w:br/>
      <w:r>
        <w:rPr>
          <w:b w:val="1"/>
          <w:bCs w:val="1"/>
        </w:rPr>
        <w:t xml:space="preserve">ISSN : </w:t>
      </w:r>
      <w:r>
        <w:rPr/>
        <w:t xml:space="preserve">0013-9157 (ISSN-L); 0013-9157 (Papier); 1939-9154 (Electronique)</w:t>
      </w:r>
      <w:br/>
      <w:r>
        <w:rPr>
          <w:b w:val="1"/>
          <w:bCs w:val="1"/>
        </w:rPr>
        <w:t xml:space="preserve">Périodicité : </w:t>
      </w:r>
      <w:r>
        <w:rPr/>
        <w:t xml:space="preserve">6 n°/an (Bimestriel)</w:t>
      </w:r>
      <w:br/>
    </w:p>
    <w:p>
      <w:pPr/>
      <w:r>
        <w:rPr>
          <w:b w:val="1"/>
          <w:bCs w:val="1"/>
        </w:rPr>
        <w:t xml:space="preserve">Types d'articles : </w:t>
      </w:r>
      <w:r>
        <w:rPr/>
        <w:t xml:space="preserve">Articles de recherche, Articles de synthèse, Analyses d'ouvrages, Articles courts, Commentaires, Opinions</w:t>
      </w:r>
      <w:br/>
      <w:br/>
      <w:r>
        <w:rPr>
          <w:b w:val="1"/>
          <w:bCs w:val="1"/>
        </w:rPr>
        <w:t xml:space="preserve">Frais de publication : </w:t>
      </w:r>
      <w:r>
        <w:rPr/>
        <w:t xml:space="preserve">Non</w:t>
      </w:r>
      <w:br/>
      <w:r>
        <w:rPr>
          <w:b w:val="1"/>
          <w:bCs w:val="1"/>
        </w:rPr>
        <w:t xml:space="preserve">Coût du libre accès optionnel : </w:t>
      </w:r>
      <w:r>
        <w:rPr/>
        <w:t xml:space="preserve">3190 euros (réduction pour les pays du Sud) (mise à jour le 05/09/2023)</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https://authorservices.taylorandfrancis.com/data-sharing/share-your-data/repositories/</w:t>
        </w:r>
      </w:hyperlink>
      <w:br/>
      <w:br/>
      <w:r>
        <w:rPr/>
        <w:t xml:space="preserve">Mise à jour le </w:t>
      </w:r>
      <w:r>
        <w:rPr/>
        <w:t xml:space="preserve">05/09/2023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550" TargetMode="External"/><Relationship Id="rId8" Type="http://schemas.openxmlformats.org/officeDocument/2006/relationships/hyperlink" Target="http://www.tandfonline.com/action/aboutThisJournal?show=aimsScope&amp;journalCode=venv20" TargetMode="External"/><Relationship Id="rId9" Type="http://schemas.openxmlformats.org/officeDocument/2006/relationships/hyperlink" Target="http://www.tandfonline.com/action/authorSubmission?journalCode=venv20&amp;page=instructions" TargetMode="External"/><Relationship Id="rId10" Type="http://schemas.openxmlformats.org/officeDocument/2006/relationships/hyperlink" Target="https://authorservices.taylorandfrancis.com/data-sharing/share-your-data/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2024-11-22T11:13:27+01:00</dcterms:created>
  <dcterms:modified xsi:type="dcterms:W3CDTF">2024-11-22T11:13:27+01:00</dcterms:modified>
</cp:coreProperties>
</file>

<file path=docProps/custom.xml><?xml version="1.0" encoding="utf-8"?>
<Properties xmlns="http://schemas.openxmlformats.org/officeDocument/2006/custom-properties" xmlns:vt="http://schemas.openxmlformats.org/officeDocument/2006/docPropsVTypes"/>
</file>