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Agrociencia Uruguay</w:t>
      </w:r>
      <w:bookmarkEnd w:id="1"/>
    </w:p>
    <w:p>
      <w:hyperlink r:id="rId7" w:history="1">
        <w:r>
          <w:rPr>
            <w:color w:val="#0000ff"/>
          </w:rPr>
          <w:t xml:space="preserve">https://ou-publier.cirad.fr/node/4541</w:t>
        </w:r>
      </w:hyperlink>
    </w:p>
    <w:p>
      <w:pPr/>
      <w:br/>
      <w:r>
        <w:rPr>
          <w:b w:val="1"/>
          <w:bCs w:val="1"/>
        </w:rPr>
        <w:t xml:space="preserve">Editeur scientifique : </w:t>
      </w:r>
      <w:r>
        <w:rPr/>
        <w:t xml:space="preserve">Facultad de Agronomia (Uruguay)</w:t>
      </w:r>
      <w:br/>
      <w:r>
        <w:rPr>
          <w:b w:val="1"/>
          <w:bCs w:val="1"/>
        </w:rPr>
        <w:t xml:space="preserve">Editeur commercial : </w:t>
      </w:r>
      <w:br/>
      <w:br/>
      <w:r>
        <w:rPr>
          <w:b w:val="1"/>
          <w:bCs w:val="1"/>
        </w:rPr>
        <w:t xml:space="preserve">Site Web : </w:t>
      </w:r>
      <w:hyperlink r:id="rId8" w:history="1">
        <w:r>
          <w:rPr>
            <w:color w:val="#0000ff"/>
          </w:rPr>
          <w:t xml:space="preserve">http://agrocienciauruguay.uy/</w:t>
        </w:r>
      </w:hyperlink>
      <w:br/>
      <w:r>
        <w:rPr>
          <w:b w:val="1"/>
          <w:bCs w:val="1"/>
        </w:rPr>
        <w:t xml:space="preserve">Informations aux auteurs : </w:t>
      </w:r>
      <w:hyperlink r:id="rId9" w:history="1">
        <w:r>
          <w:rPr>
            <w:color w:val="#0000ff"/>
          </w:rPr>
          <w:t xml:space="preserve">http://agrocienciauruguay.uy/index.php/agrociencia/NumerosCorrientes</w:t>
        </w:r>
      </w:hyperlink>
      <w:br/>
      <w:br/>
      <w:r>
        <w:rPr>
          <w:b w:val="1"/>
          <w:bCs w:val="1"/>
        </w:rPr>
        <w:t xml:space="preserve">Présentation de la revue</w:t>
      </w:r>
      <w:br/>
      <w:r>
        <w:rPr>
          <w:b w:val="1"/>
          <w:bCs w:val="1"/>
        </w:rPr>
        <w:t xml:space="preserve">Langue originale : </w:t>
      </w:r>
    </w:p>
    <w:p>
      <w:pPr/>
      <w:r>
        <w:rPr/>
        <w:t xml:space="preserve">Agrociencia Uruguay es una revista arbitrada de la Facultad de Agronomía y el Instituto Nacional de Investigación Agropecuaria (INIA), que publica artículos relacionados a las ciencias agropecuarias. Los artículos son enviados por el comité editor a dos revisores externos (peer review). Los trabajos deben ser enviados a la secretaría de la revista, de acuerdo a las Normas para Autores. El material publicado se torna propiedad de esta revista. Los autores son responsables por los conceptos e informaciones de sus artículos. Se autoriza la reproducción total o parcial de material que aparece en Agrociencia Uruguay, con la obligación de citar la fuente. La mención de marcas comerciales no representa recomendación preferente por parte de la Facultad de Agronomía ni de INIA Uruguay.</w:t>
      </w:r>
    </w:p>
    <w:p>
      <w:pPr/>
      <w:r>
        <w:rPr>
          <w:b w:val="1"/>
          <w:bCs w:val="1"/>
        </w:rPr>
        <w:t xml:space="preserve">Autre langue : </w:t>
      </w:r>
    </w:p>
    <w:p>
      <w:pPr/>
      <w:r>
        <w:rPr/>
        <w:t xml:space="preserve">The journal </w:t>
      </w:r>
      <w:r>
        <w:rPr>
          <w:i w:val="1"/>
          <w:iCs w:val="1"/>
        </w:rPr>
        <w:t xml:space="preserve">Agrociencia Uruguay</w:t>
      </w:r>
      <w:r>
        <w:rPr/>
        <w:t xml:space="preserve"> is an academic and professional publication with over 25 years of experience, which publishes advances and experiences in agricultural sciences to promote and disseminate progress, communication and exchange. </w:t>
      </w:r>
    </w:p>
    <w:p>
      <w:pPr/>
      <w:r>
        <w:rPr/>
        <w:t xml:space="preserve">Within the agricultural sciences, the following disciplines are contemplated: agroecology, plant and microbial biotechnology, forestry and landscape management, social sciences, rural sociology and agrarian economics, animal production and pastures, plant production, plant protection, natural and environmental resources, and food technology.</w:t>
      </w:r>
    </w:p>
    <w:p>
      <w:pPr/>
      <w:r>
        <w:rPr/>
        <w:t xml:space="preserve">The journal is edited and financed by the Agronomy College (FAgro), Universidad de la República (Udelar), together with the National Institute of Agricultural Research (INIA) of Uruguay.</w:t>
      </w:r>
    </w:p>
    <w:p>
      <w:pPr/>
      <w:r>
        <w:rPr/>
        <w:t xml:space="preserve">It publishes regular articles in English only and provides bibliographical information (title, authors, abstract and keywords) in three languages: English, Spanish and Portuguese. However, the special issues accept articles in the three languages mentioned above.</w:t>
      </w:r>
    </w:p>
    <w:p>
      <w:pPr/>
      <w:b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r>
        <w:rPr/>
        <w:t xml:space="preserve">Foresterie, agroforesterie : multidiscip.</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Agrociencia (Montevideo)</w:t>
      </w:r>
      <w:br/>
      <w:r>
        <w:rPr>
          <w:b w:val="1"/>
          <w:bCs w:val="1"/>
        </w:rPr>
        <w:t xml:space="preserve">ISSN : </w:t>
      </w:r>
      <w:r>
        <w:rPr/>
        <w:t xml:space="preserve">2730-5066 (ISSN-L); 2730-5066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41" TargetMode="External"/><Relationship Id="rId8" Type="http://schemas.openxmlformats.org/officeDocument/2006/relationships/hyperlink" Target="http://agrocienciauruguay.uy/" TargetMode="External"/><Relationship Id="rId9" Type="http://schemas.openxmlformats.org/officeDocument/2006/relationships/hyperlink" Target="http://agrocienciauruguay.uy/index.php/agrociencia/NumerosCorrient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2024-11-05T01:17:36+01:00</dcterms:created>
  <dcterms:modified xsi:type="dcterms:W3CDTF">2024-11-05T01:17:36+01:00</dcterms:modified>
</cp:coreProperties>
</file>

<file path=docProps/custom.xml><?xml version="1.0" encoding="utf-8"?>
<Properties xmlns="http://schemas.openxmlformats.org/officeDocument/2006/custom-properties" xmlns:vt="http://schemas.openxmlformats.org/officeDocument/2006/docPropsVTypes"/>
</file>