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Folia Horticulturae</w:t>
      </w:r>
      <w:bookmarkEnd w:id="1"/>
    </w:p>
    <w:p>
      <w:hyperlink r:id="rId7" w:history="1">
        <w:r>
          <w:rPr>
            <w:color w:val="#0000ff"/>
          </w:rPr>
          <w:t xml:space="preserve">https://ou-publier.cirad.fr/node/4511</w:t>
        </w:r>
      </w:hyperlink>
    </w:p>
    <w:p>
      <w:pPr/>
      <w:br/>
      <w:r>
        <w:rPr>
          <w:b w:val="1"/>
          <w:bCs w:val="1"/>
        </w:rPr>
        <w:t xml:space="preserve">Editeur scientifique : </w:t>
      </w:r>
      <w:r>
        <w:rPr/>
        <w:t xml:space="preserve">PSHS - Polish Society for Horticultural Science (Pologne)</w:t>
      </w:r>
      <w:br/>
      <w:r>
        <w:rPr>
          <w:b w:val="1"/>
          <w:bCs w:val="1"/>
        </w:rPr>
        <w:t xml:space="preserve">Editeur commercial : </w:t>
      </w:r>
      <w:r>
        <w:rPr/>
        <w:t xml:space="preserve">De Gruyter (Pologne)</w:t>
      </w:r>
      <w:br/>
      <w:br/>
      <w:r>
        <w:rPr>
          <w:b w:val="1"/>
          <w:bCs w:val="1"/>
        </w:rPr>
        <w:t xml:space="preserve">Site Web : </w:t>
      </w:r>
      <w:hyperlink r:id="rId8" w:history="1">
        <w:r>
          <w:rPr>
            <w:color w:val="#0000ff"/>
          </w:rPr>
          <w:t xml:space="preserve">https://sciendo.com/journal/FHORT</w:t>
        </w:r>
      </w:hyperlink>
      <w:br/>
      <w:r>
        <w:rPr>
          <w:b w:val="1"/>
          <w:bCs w:val="1"/>
        </w:rPr>
        <w:t xml:space="preserve">Informations aux auteurs : </w:t>
      </w:r>
      <w:hyperlink r:id="rId9" w:history="1">
        <w:r>
          <w:rPr>
            <w:color w:val="#0000ff"/>
          </w:rPr>
          <w:t xml:space="preserve">http://www.ptno.ogr.ar.krakow.pl/Wydawn/FoliaHorticulturae/Informacja/Instructions%20for%20Authors%20EM.pdf</w:t>
        </w:r>
      </w:hyperlink>
      <w:br/>
      <w:r>
        <w:rPr>
          <w:b w:val="1"/>
          <w:bCs w:val="1"/>
        </w:rPr>
        <w:t xml:space="preserve">Autre lien : </w:t>
      </w:r>
      <w:hyperlink r:id="rId10" w:history="1">
        <w:r>
          <w:rPr>
            <w:color w:val="#0000ff"/>
          </w:rPr>
          <w:t xml:space="preserve">http://ptno.ogr.ar.krakow.pl/Wydawn/FoliaHorticulturae/folia.htm</w:t>
        </w:r>
      </w:hyperlink>
      <w:br/>
      <w:br/>
      <w:r>
        <w:rPr>
          <w:b w:val="1"/>
          <w:bCs w:val="1"/>
        </w:rPr>
        <w:t xml:space="preserve">Présentation de la revue</w:t>
      </w:r>
      <w:br/>
      <w:r>
        <w:rPr>
          <w:b w:val="1"/>
          <w:bCs w:val="1"/>
        </w:rPr>
        <w:t xml:space="preserve">Langue originale : </w:t>
      </w:r>
    </w:p>
    <w:p>
      <w:pPr/>
      <w:r>
        <w:rPr/>
        <w:t xml:space="preserve">Folia Horticulturae is an international, scientific journal published in English. It covers a broad research spectrum of aspects related to horticultural science that are of interest to a wide scientific community and have an impact on progress in both basic and applied research carried out with the use of horticultural crops and their products. The journal's aim is to disseminate recent findings and serve as a forum for presenting views as well as for discussing important problems and prospects of modern horticulture, particularly in relation to sustainable production of high yield and quality of horticultural products, including their impact on human health.</w:t>
      </w:r>
    </w:p>
    <w:p/>
    <w:p>
      <w:pPr/>
      <w:r>
        <w:rPr/>
        <w:t xml:space="preserve">The articles should concern any of the main groups of horticultural crops i.e., fruits, vegetables, herbal and medicinal plants, ornamental plants, and landscape plants. They should present novel and scientifically sound results or reviews relevant to a broad community. Interdisciplinary articles combining aspects of crop production, plant protection, breeding, seed science, post-harvest technology and food technology are welcome. These applied aspects can be supported by basic research in biochemistry, plant physiology, biotechnology and genetics. Particular interest is given to articles dealing with plant production with the aim of products with a higher quality and of high importance for human health. Comparisons of sustainable production techniques with the use of conventional, organic and biotechnologically improved crops as well as global social and economic aspects of horticulture may be presented.</w:t>
      </w:r>
    </w:p>
    <w:p>
      <w:pPr/>
    </w:p>
    <w:p>
      <w:pPr/>
      <w:r>
        <w:rPr>
          <w:b w:val="1"/>
          <w:bCs w:val="1"/>
        </w:rPr>
        <w:t xml:space="preserve">Thèmes : </w:t>
      </w:r>
      <w:r>
        <w:rPr/>
        <w:t xml:space="preserve"/>
      </w:r>
      <w:br/>
      <w:r>
        <w:rPr/>
        <w:t xml:space="preserve">Production végétale : multidisciplinaire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Journal of the Polish Society of Horticultural Science</w:t>
      </w:r>
      <w:br/>
      <w:r>
        <w:rPr>
          <w:b w:val="1"/>
          <w:bCs w:val="1"/>
        </w:rPr>
        <w:t xml:space="preserve">Titre abrégé (ISO) : </w:t>
      </w:r>
      <w:r>
        <w:rPr/>
        <w:t xml:space="preserve">Folia Hortic.</w:t>
      </w:r>
      <w:br/>
      <w:r>
        <w:rPr>
          <w:b w:val="1"/>
          <w:bCs w:val="1"/>
        </w:rPr>
        <w:t xml:space="preserve">ISSN : </w:t>
      </w:r>
      <w:r>
        <w:rPr/>
        <w:t xml:space="preserve">0867-1761 (ISSN-L); 0867-1761 (Papier); 2083-5965 (Electronique)</w:t>
      </w:r>
      <w:br/>
      <w:r>
        <w:rPr>
          <w:b w:val="1"/>
          <w:bCs w:val="1"/>
        </w:rPr>
        <w:t xml:space="preserve">Périodicité : </w:t>
      </w:r>
      <w:r>
        <w:rPr/>
        <w:t xml:space="preserve">2 n°/an (Semestriel)</w:t>
      </w:r>
      <w:br/>
    </w:p>
    <w:p>
      <w:pPr/>
      <w:r>
        <w:rPr>
          <w:b w:val="1"/>
          <w:bCs w:val="1"/>
        </w:rPr>
        <w:t xml:space="preserve">Types d'articles : </w:t>
      </w:r>
      <w:r>
        <w:rPr/>
        <w:t xml:space="preserve">Articles de recherche, Articles de synthèse</w:t>
      </w:r>
      <w:br/>
      <w:br/>
      <w:r>
        <w:rPr>
          <w:b w:val="1"/>
          <w:bCs w:val="1"/>
        </w:rPr>
        <w:t xml:space="preserve">Frais de publication : </w:t>
      </w:r>
      <w:r>
        <w:rPr/>
        <w:t xml:space="preserve">Oui</w:t>
      </w:r>
      <w:br/>
      <w:r>
        <w:rPr>
          <w:b w:val="1"/>
          <w:bCs w:val="1"/>
        </w:rPr>
        <w:t xml:space="preserve">Montant des frais de publication : </w:t>
      </w:r>
      <w:r>
        <w:rPr/>
        <w:t xml:space="preserve">650 Euros (mise à jour le 01/01/2021)</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01/10/2022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511" TargetMode="External"/><Relationship Id="rId8" Type="http://schemas.openxmlformats.org/officeDocument/2006/relationships/hyperlink" Target="https://sciendo.com/journal/FHORT" TargetMode="External"/><Relationship Id="rId9" Type="http://schemas.openxmlformats.org/officeDocument/2006/relationships/hyperlink" Target="http://www.ptno.ogr.ar.krakow.pl/Wydawn/FoliaHorticulturae/Informacja/Instructions%20for%20Authors%20EM.pdf" TargetMode="External"/><Relationship Id="rId10" Type="http://schemas.openxmlformats.org/officeDocument/2006/relationships/hyperlink" Target="http://ptno.ogr.ar.krakow.pl/Wydawn/FoliaHorticulturae/folia.htm"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2024-11-23T04:04:11+01:00</dcterms:created>
  <dcterms:modified xsi:type="dcterms:W3CDTF">2024-11-23T04:04:11+01:00</dcterms:modified>
</cp:coreProperties>
</file>

<file path=docProps/custom.xml><?xml version="1.0" encoding="utf-8"?>
<Properties xmlns="http://schemas.openxmlformats.org/officeDocument/2006/custom-properties" xmlns:vt="http://schemas.openxmlformats.org/officeDocument/2006/docPropsVTypes"/>
</file>