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https://ou-publier.cirad.fr/node/4399</w:t>
        </w:r>
      </w:hyperlink>
    </w:p>
    <w:p>
      <w:pPr/>
      <w:br/>
      <w:r>
        <w:rPr>
          <w:b w:val="1"/>
          <w:bCs w:val="1"/>
        </w:rPr>
        <w:t xml:space="preserve">Editeur scientifique : </w:t>
      </w:r>
      <w:r>
        <w:rPr/>
        <w:t xml:space="preserve">AVMA - American Veterinary Medical Association (Etats-Unis)</w:t>
      </w:r>
      <w:br/>
      <w:r>
        <w:rPr>
          <w:b w:val="1"/>
          <w:bCs w:val="1"/>
        </w:rPr>
        <w:t xml:space="preserve">Editeur commercial : </w:t>
      </w:r>
      <w:br/>
      <w:br/>
      <w:r>
        <w:rPr>
          <w:b w:val="1"/>
          <w:bCs w:val="1"/>
        </w:rPr>
        <w:t xml:space="preserve">Site Web : </w:t>
      </w:r>
      <w:hyperlink r:id="rId8" w:history="1">
        <w:r>
          <w:rPr>
            <w:color w:val="#0000ff"/>
          </w:rPr>
          <w:t xml:space="preserve">https://www.avma.org/journals/about-ajvr</w:t>
        </w:r>
      </w:hyperlink>
      <w:br/>
      <w:r>
        <w:rPr>
          <w:b w:val="1"/>
          <w:bCs w:val="1"/>
        </w:rPr>
        <w:t xml:space="preserve">Informations aux auteurs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Langue originale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p>
    <w:p/>
    <w:p>
      <w:pPr/>
      <w:r>
        <w:rPr/>
        <w:t xml:space="preserve">Species of interest include production animals, companion animals, equids, exotic animals, birds, reptiles, and wild and marine animals.</w:t>
      </w:r>
    </w:p>
    <w:p/>
    <w:p>
      <w:pP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AJVR</w:t>
      </w:r>
      <w:br/>
      <w:r>
        <w:rPr>
          <w:b w:val="1"/>
          <w:bCs w:val="1"/>
        </w:rPr>
        <w:t xml:space="preserve">Titre abrégé (ISO) : </w:t>
      </w:r>
      <w:r>
        <w:rPr/>
        <w:t xml:space="preserve">Am. J. Vet. Res.</w:t>
      </w:r>
      <w:br/>
      <w:r>
        <w:rPr>
          <w:b w:val="1"/>
          <w:bCs w:val="1"/>
        </w:rPr>
        <w:t xml:space="preserve">ISSN : </w:t>
      </w:r>
      <w:r>
        <w:rPr/>
        <w:t xml:space="preserve">0002-9645 (ISSN-L); 0002-9645 (Papier); 1943-5681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Oui</w:t>
      </w:r>
      <w:br/>
      <w:r>
        <w:rPr>
          <w:b w:val="1"/>
          <w:bCs w:val="1"/>
        </w:rPr>
        <w:t xml:space="preserve">Montant des frais de publication : </w:t>
      </w:r>
      <w:r>
        <w:rPr/>
        <w:t xml:space="preserve">1000 $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2024-11-24T01:16:29+01:00</dcterms:created>
  <dcterms:modified xsi:type="dcterms:W3CDTF">2024-11-24T01:16:29+01:00</dcterms:modified>
</cp:coreProperties>
</file>

<file path=docProps/custom.xml><?xml version="1.0" encoding="utf-8"?>
<Properties xmlns="http://schemas.openxmlformats.org/officeDocument/2006/custom-properties" xmlns:vt="http://schemas.openxmlformats.org/officeDocument/2006/docPropsVTypes"/>
</file>