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Diseases of Aquatic Organisms</w:t>
      </w:r>
      <w:bookmarkEnd w:id="1"/>
    </w:p>
    <w:p>
      <w:hyperlink r:id="rId7" w:history="1">
        <w:r>
          <w:rPr>
            <w:color w:val="#0000ff"/>
          </w:rPr>
          <w:t xml:space="preserve">https://ou-publier.cirad.fr/node/4391</w:t>
        </w:r>
      </w:hyperlink>
    </w:p>
    <w:p>
      <w:pPr/>
      <w:br/>
      <w:r>
        <w:rPr>
          <w:b w:val="1"/>
          <w:bCs w:val="1"/>
        </w:rPr>
        <w:t xml:space="preserve">Editeur scientifique : </w:t>
      </w:r>
      <w:r>
        <w:rPr/>
        <w:t xml:space="preserve">IR - Inter-Research Science Center (Allemagne)</w:t>
      </w:r>
      <w:br/>
      <w:r>
        <w:rPr>
          <w:b w:val="1"/>
          <w:bCs w:val="1"/>
        </w:rPr>
        <w:t xml:space="preserve">Editeur commercial : </w:t>
      </w:r>
      <w:br/>
      <w:br/>
      <w:r>
        <w:rPr>
          <w:b w:val="1"/>
          <w:bCs w:val="1"/>
        </w:rPr>
        <w:t xml:space="preserve">Site Web : </w:t>
      </w:r>
      <w:hyperlink r:id="rId8" w:history="1">
        <w:r>
          <w:rPr>
            <w:color w:val="#0000ff"/>
          </w:rPr>
          <w:t xml:space="preserve">http://www.int-res.com/journals/dao/dao-home/</w:t>
        </w:r>
      </w:hyperlink>
      <w:br/>
      <w:r>
        <w:rPr>
          <w:b w:val="1"/>
          <w:bCs w:val="1"/>
        </w:rPr>
        <w:t xml:space="preserve">Informations aux auteurs : </w:t>
      </w:r>
      <w:hyperlink r:id="rId9" w:history="1">
        <w:r>
          <w:rPr>
            <w:color w:val="#0000ff"/>
          </w:rPr>
          <w:t xml:space="preserve">http://www.int-res.com/journals/dao/guidelines-for-dao-authors/</w:t>
        </w:r>
      </w:hyperlink>
      <w:br/>
      <w:br/>
      <w:r>
        <w:rPr>
          <w:b w:val="1"/>
          <w:bCs w:val="1"/>
        </w:rPr>
        <w:t xml:space="preserve">Présentation de la revue</w:t>
      </w:r>
      <w:br/>
      <w:r>
        <w:rPr>
          <w:b w:val="1"/>
          <w:bCs w:val="1"/>
        </w:rPr>
        <w:t xml:space="preserve">Langue originale : </w:t>
      </w:r>
    </w:p>
    <w:p>
      <w:pPr/>
      <w:r>
        <w:rPr/>
        <w:t xml:space="preserve">The leading journal in its field, DAO covers all aspects of disease phenomena in aquatic organisms.</w:t>
      </w:r>
      <w:br/>
      <w:r>
        <w:rPr/>
        <w:t xml:space="preserve">All forms of life - animals, plants and microorganisms - in marine, limnetic and brackish habitats.</w:t>
      </w:r>
      <w:br/>
      <w:r>
        <w:rPr/>
        <w:t xml:space="preserve">Diseases affect all facets of life - at the cell, tissue, organ, individual, population and ecosystem level. Since life originated in an aquatic medium, studies of disease phenomena in the wide array of aquatic taxa contribute significantly to the analysis, comprehension, prevention and treatment of diseases in general, i.e., also those of organisms now inhabiting terrestrial environments including Homo sapiens. DAO aims to cover all these important research areas.</w:t>
      </w:r>
      <w:br/>
      <w:r>
        <w:rPr/>
        <w:t xml:space="preserve">It strives for the highest possible quality, quick publication, and a premium standard of technical presentation.</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Dis. Aquat. Org.</w:t>
      </w:r>
      <w:br/>
      <w:r>
        <w:rPr>
          <w:b w:val="1"/>
          <w:bCs w:val="1"/>
        </w:rPr>
        <w:t xml:space="preserve">ISSN : </w:t>
      </w:r>
      <w:r>
        <w:rPr/>
        <w:t xml:space="preserve">0177-5103 (ISSN-L); 0177-5103 (Papier); 1616-1580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for Research or Review articles, 1250 € for Notes and 650 € for Opinion Pieces or Comments (mise à jour le 22/07/2024)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91" TargetMode="External"/><Relationship Id="rId8" Type="http://schemas.openxmlformats.org/officeDocument/2006/relationships/hyperlink" Target="http://www.int-res.com/journals/dao/dao-home/" TargetMode="External"/><Relationship Id="rId9" Type="http://schemas.openxmlformats.org/officeDocument/2006/relationships/hyperlink" Target="http://www.int-res.com/journals/dao/guidelines-for-da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2024-11-22T09:09:40+01:00</dcterms:created>
  <dcterms:modified xsi:type="dcterms:W3CDTF">2024-11-22T09:09:40+01:00</dcterms:modified>
</cp:coreProperties>
</file>

<file path=docProps/custom.xml><?xml version="1.0" encoding="utf-8"?>
<Properties xmlns="http://schemas.openxmlformats.org/officeDocument/2006/custom-properties" xmlns:vt="http://schemas.openxmlformats.org/officeDocument/2006/docPropsVTypes"/>
</file>