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Antiviral Research</w:t>
      </w:r>
      <w:bookmarkEnd w:id="1"/>
    </w:p>
    <w:p>
      <w:hyperlink r:id="rId7" w:history="1">
        <w:r>
          <w:rPr>
            <w:color w:val="#0000ff"/>
          </w:rPr>
          <w:t xml:space="preserve">https://ou-publier.cirad.fr/node/4239</w:t>
        </w:r>
      </w:hyperlink>
    </w:p>
    <w:p>
      <w:pPr/>
      <w:br/>
      <w:r>
        <w:rPr>
          <w:b w:val="1"/>
          <w:bCs w:val="1"/>
        </w:rPr>
        <w:t xml:space="preserve">Editeur scientifique : </w:t>
      </w:r>
      <w:r>
        <w:rPr/>
        <w:t xml:space="preserve">ISAR - International Society for Antiviral Research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https://www.sciencedirect.com/journal/antiviral-research</w:t>
        </w:r>
      </w:hyperlink>
      <w:br/>
      <w:r>
        <w:rPr>
          <w:b w:val="1"/>
          <w:bCs w:val="1"/>
        </w:rPr>
        <w:t xml:space="preserve">Informations aux auteurs : </w:t>
      </w:r>
      <w:hyperlink r:id="rId9" w:history="1">
        <w:r>
          <w:rPr>
            <w:color w:val="#0000ff"/>
          </w:rPr>
          <w:t xml:space="preserve">https://www.elsevier.com/journals/antiviral-research/0166-3542/guide-for-authors</w:t>
        </w:r>
      </w:hyperlink>
      <w:br/>
      <w:br/>
      <w:r>
        <w:rPr>
          <w:b w:val="1"/>
          <w:bCs w:val="1"/>
        </w:rPr>
        <w:t xml:space="preserve">Présentation de la revue</w:t>
      </w:r>
      <w:br/>
      <w:r>
        <w:rPr>
          <w:b w:val="1"/>
          <w:bCs w:val="1"/>
        </w:rPr>
        <w:t xml:space="preserve">Langue originale : </w:t>
      </w:r>
    </w:p>
    <w:p>
      <w:pPr/>
      <w:r>
        <w:rPr>
          <w:i w:val="1"/>
          <w:iCs w:val="1"/>
        </w:rPr>
        <w:t xml:space="preserve">Antiviral Research</w:t>
      </w:r>
      <w:r>
        <w:rPr/>
        <w:t xml:space="preserve"> publishes research reports, short communications, review articles and commentaries on the control of viral infections in humans and animals. Its scope encompasses:</w:t>
      </w:r>
    </w:p>
    <w:p>
      <w:pPr>
        <w:numPr>
          <w:ilvl w:val="0"/>
          <w:numId w:val="2"/>
        </w:numPr>
      </w:pPr>
      <w:r>
        <w:rPr/>
        <w:t xml:space="preserve">antiviral drugs, antibodies and host-response modifiers, including their synthesis, in vitro and in vivo testing and mechanisms of action.</w:t>
      </w:r>
    </w:p>
    <w:p>
      <w:pPr>
        <w:numPr>
          <w:ilvl w:val="0"/>
          <w:numId w:val="2"/>
        </w:numPr>
      </w:pPr>
      <w:r>
        <w:rPr/>
        <w:t xml:space="preserve">new or improved vaccines against viral infections of humans;</w:t>
      </w:r>
    </w:p>
    <w:p>
      <w:pPr>
        <w:numPr>
          <w:ilvl w:val="0"/>
          <w:numId w:val="2"/>
        </w:numPr>
      </w:pPr>
      <w:r>
        <w:rPr/>
        <w:t xml:space="preserve">assessments of drug and vaccine safety;</w:t>
      </w:r>
    </w:p>
    <w:p>
      <w:pPr>
        <w:numPr>
          <w:ilvl w:val="0"/>
          <w:numId w:val="2"/>
        </w:numPr>
      </w:pPr>
      <w:r>
        <w:rPr/>
        <w:t xml:space="preserve">evolution of drug- or vaccine-resistant viruses and the development of effective countermeasures;</w:t>
      </w:r>
    </w:p>
    <w:p>
      <w:pPr>
        <w:numPr>
          <w:ilvl w:val="0"/>
          <w:numId w:val="2"/>
        </w:numPr>
      </w:pPr>
      <w:r>
        <w:rPr/>
        <w:t xml:space="preserve">identification and validation of new drug targets;</w:t>
      </w:r>
    </w:p>
    <w:p>
      <w:pPr>
        <w:numPr>
          <w:ilvl w:val="0"/>
          <w:numId w:val="2"/>
        </w:numPr>
      </w:pPr>
      <w:r>
        <w:rPr/>
        <w:t xml:space="preserve">laboratory animal models of viral diseases;</w:t>
      </w:r>
    </w:p>
    <w:p>
      <w:pPr>
        <w:numPr>
          <w:ilvl w:val="0"/>
          <w:numId w:val="2"/>
        </w:numPr>
      </w:pPr>
      <w:r>
        <w:rPr/>
        <w:t xml:space="preserve">pathogenesis of viral diseases and mechanisms of viral evasion of host immune responses.</w:t>
      </w:r>
    </w:p>
    <w:p>
      <w:pPr/>
      <w:r>
        <w:rPr/>
        <w:t xml:space="preserve">We encourage the submission of manuscripts describing the activity of well-defined chemical compounds for the treatment of viral diseases of humans and vertebrate animals. We also publish manuscripts on the protective activity of vaccines for humans, and we will consider reports of the testing of veterinary vaccines in the target animal species. All papers must include a sufficiently detailed description of methods to permit other investigators to replicate the experiments. Authors reporting the antiviral effect of a novel small-molecule drug must reveal its chemical structure. Claims of in vitro or in vivo efficacy of a drug or vaccine must be supported by appropriate statistical analysis.</w:t>
      </w:r>
    </w:p>
    <w:p>
      <w:pPr/>
    </w:p>
    <w:p>
      <w:pPr/>
      <w:r>
        <w:rPr>
          <w:b w:val="1"/>
          <w:bCs w:val="1"/>
        </w:rPr>
        <w:t xml:space="preserve">Thèmes : </w:t>
      </w:r>
      <w:r>
        <w:rPr/>
        <w:t xml:space="preserve"/>
      </w:r>
      <w:br/>
      <w:r>
        <w:rPr/>
        <w:t xml:space="preserve">Méthodes de lutte</w:t>
      </w:r>
      <w:br/>
      <w:r>
        <w:rPr/>
        <w:t xml:space="preserve">Maladies et agents pathogènes</w:t>
      </w:r>
      <w:br/>
      <w:r>
        <w:rPr/>
        <w:t xml:space="preserve">Santé humaine</w:t>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Antiviral Res.</w:t>
      </w:r>
      <w:br/>
      <w:r>
        <w:rPr>
          <w:b w:val="1"/>
          <w:bCs w:val="1"/>
        </w:rPr>
        <w:t xml:space="preserve">ISSN : </w:t>
      </w:r>
      <w:r>
        <w:rPr/>
        <w:t xml:space="preserve">0166-3542 (ISSN-L); 0166-3542 (Papier); 1872-9096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4000 $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813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39" TargetMode="External"/><Relationship Id="rId8" Type="http://schemas.openxmlformats.org/officeDocument/2006/relationships/hyperlink" Target="https://www.sciencedirect.com/journal/antiviral-research" TargetMode="External"/><Relationship Id="rId9" Type="http://schemas.openxmlformats.org/officeDocument/2006/relationships/hyperlink" Target="https://www.elsevier.com/journals/antiviral-research/0166-354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2024-11-21T20:35:05+01:00</dcterms:created>
  <dcterms:modified xsi:type="dcterms:W3CDTF">2024-11-21T20:35:05+01:00</dcterms:modified>
</cp:coreProperties>
</file>

<file path=docProps/custom.xml><?xml version="1.0" encoding="utf-8"?>
<Properties xmlns="http://schemas.openxmlformats.org/officeDocument/2006/custom-properties" xmlns:vt="http://schemas.openxmlformats.org/officeDocument/2006/docPropsVTypes"/>
</file>