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for 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ASP - Australian Society for Parasitology (Australie)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http://www.journals.elsevier.com/international-journal-for-parasitology/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http://www.elsevier.com/wps/find/journaldescription.cws_home/353/authorinstructions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research in all aspects of basic and applied parasitology, and ranging from parasites and host-parasite relationships of intrinsic biological interest to those of social and economic importance in human and veterinary medicine and agriculture.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Parasit.</w:t>
      </w:r>
      <w:br/>
      <w:r>
        <w:rPr>
          <w:b w:val="1"/>
          <w:bCs w:val="1"/>
        </w:rPr>
        <w:t xml:space="preserve">ISSN : </w:t>
      </w:r>
      <w:r>
        <w:rPr/>
        <w:t xml:space="preserve">0020-7519 (ISSN-L); 0020-7519 (Papier); 1879-0135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14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2200 $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29/11/2022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26" TargetMode="External"/><Relationship Id="rId8" Type="http://schemas.openxmlformats.org/officeDocument/2006/relationships/hyperlink" Target="http://www.journals.elsevier.com/international-journal-for-parasitology/" TargetMode="External"/><Relationship Id="rId9" Type="http://schemas.openxmlformats.org/officeDocument/2006/relationships/hyperlink" Target="http://www.elsevier.com/wps/find/journaldescription.cws_home/353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2024-11-23T03:05:41+01:00</dcterms:created>
  <dcterms:modified xsi:type="dcterms:W3CDTF">2024-11-23T03:05:41+01:00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