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Comparative Immunology Microbiology and Infectious Diseases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https://ou-publier.cirad.fr/node/4219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http://www.elsevier.com/wps/find/journaldescription.cws_home/496/description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http://www.elsevier.com/wps/find/journaldescription.cws_home/496/authorinstructions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original papers or reviews of the status of current research relative to the different fields of Immunology,Microbiology and Infectious Diseases of humans and animals.</w:t>
      </w:r>
      <w:br/>
      <w:r>
        <w:rPr/>
        <w:t xml:space="preserve">Immunology: manuscripts are accepted relative to the various branches of this discipline: fundamental Immunology, experimental or comparative Immunology, clinical Immunology, Immunopathology.</w:t>
      </w:r>
      <w:br/>
      <w:r>
        <w:rPr/>
        <w:t xml:space="preserve">Microbiology: manuscripts are accepted relative to the various branches of this discipline: Bacteriology, Virology, Mycology.</w:t>
      </w:r>
      <w:br/>
      <w:r>
        <w:rPr/>
        <w:t xml:space="preserve">Infectious Diseases: manuscripts are accepted relative to the various branches: Etiology, Pathogenesis, Diagnosis, Prophylaxis, Treatment, Epidemiology, Epizootiology of infectious diseases of man and animal including zoonosis.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Comp. Immunol. Microbiol. Infect. Dis.</w:t>
      </w:r>
      <w:br/>
      <w:r>
        <w:rPr>
          <w:b w:val="1"/>
          <w:bCs w:val="1"/>
        </w:rPr>
        <w:t xml:space="preserve">ISSN : </w:t>
      </w:r>
      <w:r>
        <w:rPr/>
        <w:t xml:space="preserve">0147-9571 (ISSN-L); 0147-9571 (Papier); 1878-1667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3180 $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19" TargetMode="External"/><Relationship Id="rId8" Type="http://schemas.openxmlformats.org/officeDocument/2006/relationships/hyperlink" Target="http://www.elsevier.com/wps/find/journaldescription.cws_home/496/description" TargetMode="External"/><Relationship Id="rId9" Type="http://schemas.openxmlformats.org/officeDocument/2006/relationships/hyperlink" Target="http://www.elsevier.com/wps/find/journaldescription.cws_home/496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2024-11-25T03:17:42+01:00</dcterms:created>
  <dcterms:modified xsi:type="dcterms:W3CDTF">2024-11-25T03:17:42+01:00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